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1F612" w14:textId="77777777" w:rsidR="0004046D" w:rsidRDefault="00381F0B" w:rsidP="00C224A5">
      <w:pPr>
        <w:jc w:val="both"/>
        <w:rPr>
          <w:rFonts w:ascii="Verdana" w:hAnsi="Verdana"/>
          <w:sz w:val="18"/>
          <w:szCs w:val="18"/>
        </w:rPr>
      </w:pPr>
      <w:r>
        <w:rPr>
          <w:rFonts w:ascii="Verdana" w:hAnsi="Verdana"/>
          <w:noProof/>
          <w:sz w:val="18"/>
          <w:szCs w:val="18"/>
        </w:rPr>
        <w:drawing>
          <wp:anchor distT="0" distB="0" distL="114300" distR="114300" simplePos="0" relativeHeight="251659264" behindDoc="0" locked="0" layoutInCell="1" allowOverlap="1" wp14:anchorId="18D4009D" wp14:editId="1828539D">
            <wp:simplePos x="0" y="0"/>
            <wp:positionH relativeFrom="column">
              <wp:posOffset>1647825</wp:posOffset>
            </wp:positionH>
            <wp:positionV relativeFrom="paragraph">
              <wp:posOffset>-443230</wp:posOffset>
            </wp:positionV>
            <wp:extent cx="1783080" cy="883920"/>
            <wp:effectExtent l="0" t="0" r="0" b="0"/>
            <wp:wrapSquare wrapText="bothSides"/>
            <wp:docPr id="3" name="2 Imagen" descr="LOGO 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TA.png"/>
                    <pic:cNvPicPr/>
                  </pic:nvPicPr>
                  <pic:blipFill>
                    <a:blip r:embed="rId6" cstate="print"/>
                    <a:stretch>
                      <a:fillRect/>
                    </a:stretch>
                  </pic:blipFill>
                  <pic:spPr>
                    <a:xfrm>
                      <a:off x="0" y="0"/>
                      <a:ext cx="1783080" cy="883920"/>
                    </a:xfrm>
                    <a:prstGeom prst="rect">
                      <a:avLst/>
                    </a:prstGeom>
                  </pic:spPr>
                </pic:pic>
              </a:graphicData>
            </a:graphic>
          </wp:anchor>
        </w:drawing>
      </w:r>
    </w:p>
    <w:p w14:paraId="5BDA0341" w14:textId="77777777" w:rsidR="0004046D" w:rsidRDefault="0004046D">
      <w:pPr>
        <w:ind w:left="1080"/>
        <w:jc w:val="both"/>
        <w:rPr>
          <w:rFonts w:ascii="Verdana" w:hAnsi="Verdana"/>
          <w:sz w:val="18"/>
          <w:szCs w:val="18"/>
        </w:rPr>
      </w:pPr>
    </w:p>
    <w:p w14:paraId="55BBB1F9" w14:textId="77777777" w:rsidR="0004046D" w:rsidRDefault="0004046D">
      <w:pPr>
        <w:ind w:left="1080"/>
        <w:jc w:val="both"/>
        <w:rPr>
          <w:rFonts w:ascii="Verdana" w:hAnsi="Verdana"/>
          <w:sz w:val="18"/>
          <w:szCs w:val="18"/>
        </w:rPr>
      </w:pPr>
    </w:p>
    <w:p w14:paraId="1CA783BD" w14:textId="77777777" w:rsidR="0004046D" w:rsidRDefault="0004046D">
      <w:pPr>
        <w:ind w:left="1080"/>
        <w:jc w:val="both"/>
        <w:rPr>
          <w:rFonts w:ascii="Verdana" w:hAnsi="Verdana"/>
          <w:sz w:val="18"/>
          <w:szCs w:val="18"/>
        </w:rPr>
      </w:pPr>
    </w:p>
    <w:p w14:paraId="61759AD0" w14:textId="77777777" w:rsidR="0004046D" w:rsidRDefault="0004046D">
      <w:pPr>
        <w:ind w:left="1080"/>
        <w:jc w:val="both"/>
        <w:rPr>
          <w:rFonts w:ascii="Verdana" w:hAnsi="Verdana"/>
          <w:sz w:val="18"/>
          <w:szCs w:val="18"/>
        </w:rPr>
      </w:pPr>
    </w:p>
    <w:p w14:paraId="77C0FD65" w14:textId="77777777" w:rsidR="0004046D" w:rsidRDefault="0004046D">
      <w:pPr>
        <w:rPr>
          <w:rFonts w:ascii="Verdana" w:hAnsi="Verdana"/>
          <w:sz w:val="18"/>
          <w:szCs w:val="18"/>
        </w:rPr>
      </w:pPr>
    </w:p>
    <w:p w14:paraId="41C5F1BE" w14:textId="77777777" w:rsidR="0004046D" w:rsidRDefault="0004046D">
      <w:pPr>
        <w:rPr>
          <w:rFonts w:ascii="Verdana" w:hAnsi="Verdana"/>
          <w:sz w:val="18"/>
          <w:szCs w:val="18"/>
        </w:rPr>
        <w:sectPr w:rsidR="0004046D">
          <w:pgSz w:w="11906" w:h="16838"/>
          <w:pgMar w:top="1418" w:right="1701" w:bottom="1418" w:left="1701" w:header="709" w:footer="709" w:gutter="0"/>
          <w:cols w:space="708"/>
          <w:titlePg/>
          <w:docGrid w:linePitch="360"/>
        </w:sectPr>
      </w:pPr>
    </w:p>
    <w:p w14:paraId="61D7EF25" w14:textId="77777777" w:rsidR="0004046D" w:rsidRDefault="00DF3476" w:rsidP="00381F0B">
      <w:pPr>
        <w:pStyle w:val="Ttulo1"/>
        <w:rPr>
          <w:rFonts w:ascii="Verdana" w:eastAsia="Times New Roman" w:hAnsi="Verdana"/>
          <w:sz w:val="28"/>
          <w:szCs w:val="28"/>
          <w:u w:val="none"/>
        </w:rPr>
      </w:pPr>
      <w:r>
        <w:rPr>
          <w:rFonts w:ascii="Verdana" w:eastAsia="Times New Roman" w:hAnsi="Verdana"/>
          <w:sz w:val="28"/>
          <w:szCs w:val="28"/>
          <w:u w:val="none"/>
        </w:rPr>
        <w:tab/>
      </w:r>
      <w:r>
        <w:rPr>
          <w:rFonts w:ascii="Verdana" w:eastAsia="Times New Roman" w:hAnsi="Verdana"/>
          <w:sz w:val="28"/>
          <w:szCs w:val="28"/>
          <w:u w:val="none"/>
        </w:rPr>
        <w:tab/>
      </w:r>
      <w:r>
        <w:rPr>
          <w:rFonts w:ascii="Verdana" w:eastAsia="Times New Roman" w:hAnsi="Verdana"/>
          <w:sz w:val="28"/>
          <w:szCs w:val="28"/>
          <w:u w:val="none"/>
        </w:rPr>
        <w:tab/>
      </w:r>
      <w:r>
        <w:rPr>
          <w:rFonts w:ascii="Verdana" w:eastAsia="Times New Roman" w:hAnsi="Verdana"/>
          <w:sz w:val="28"/>
          <w:szCs w:val="28"/>
          <w:u w:val="none"/>
        </w:rPr>
        <w:tab/>
      </w:r>
      <w:r>
        <w:rPr>
          <w:rFonts w:ascii="Verdana" w:eastAsia="Times New Roman" w:hAnsi="Verdana"/>
          <w:sz w:val="28"/>
          <w:szCs w:val="28"/>
          <w:u w:val="none"/>
        </w:rPr>
        <w:tab/>
        <w:t xml:space="preserve"> </w:t>
      </w:r>
    </w:p>
    <w:p w14:paraId="33FE5893" w14:textId="77777777" w:rsidR="0004046D" w:rsidRPr="00FC1B09" w:rsidRDefault="00FC1B09" w:rsidP="00C224A5">
      <w:pPr>
        <w:rPr>
          <w:rFonts w:ascii="Verdana" w:hAnsi="Verdana"/>
          <w:b/>
          <w:bCs/>
          <w:sz w:val="56"/>
          <w:szCs w:val="56"/>
        </w:rPr>
      </w:pPr>
      <w:r>
        <w:rPr>
          <w:rFonts w:ascii="Verdana" w:hAnsi="Verdana"/>
          <w:b/>
          <w:bCs/>
          <w:sz w:val="56"/>
          <w:szCs w:val="56"/>
        </w:rPr>
        <w:t xml:space="preserve">    </w:t>
      </w:r>
      <w:r w:rsidR="00C224A5">
        <w:rPr>
          <w:rFonts w:ascii="Verdana" w:hAnsi="Verdana"/>
          <w:b/>
          <w:bCs/>
          <w:sz w:val="56"/>
          <w:szCs w:val="56"/>
        </w:rPr>
        <w:t xml:space="preserve"> </w:t>
      </w:r>
      <w:r w:rsidR="00DF3476" w:rsidRPr="00FC1B09">
        <w:rPr>
          <w:rFonts w:ascii="Verdana" w:hAnsi="Verdana"/>
          <w:b/>
          <w:bCs/>
          <w:sz w:val="56"/>
          <w:szCs w:val="56"/>
        </w:rPr>
        <w:t>Albania y Macedonia</w:t>
      </w:r>
    </w:p>
    <w:p w14:paraId="3F98DC17" w14:textId="77777777" w:rsidR="0004046D" w:rsidRPr="00FC1B09" w:rsidRDefault="00DF3476" w:rsidP="00AF3AF9">
      <w:pPr>
        <w:ind w:left="1000" w:right="1000"/>
        <w:jc w:val="center"/>
        <w:rPr>
          <w:rFonts w:ascii="Verdana" w:hAnsi="Verdana"/>
          <w:b/>
          <w:bCs/>
          <w:sz w:val="20"/>
          <w:szCs w:val="20"/>
        </w:rPr>
      </w:pPr>
      <w:r>
        <w:rPr>
          <w:rFonts w:ascii="Verdana" w:hAnsi="Verdana"/>
          <w:b/>
          <w:bCs/>
          <w:sz w:val="16"/>
          <w:szCs w:val="16"/>
        </w:rPr>
        <w:br/>
      </w:r>
    </w:p>
    <w:p w14:paraId="66402C47" w14:textId="77777777" w:rsidR="0004046D" w:rsidRPr="00331EB9" w:rsidRDefault="00DD3810" w:rsidP="00C224A5">
      <w:pPr>
        <w:jc w:val="both"/>
        <w:rPr>
          <w:rFonts w:ascii="Verdana" w:hAnsi="Verdana"/>
          <w:sz w:val="20"/>
          <w:szCs w:val="16"/>
        </w:rPr>
      </w:pPr>
      <w:r>
        <w:rPr>
          <w:rFonts w:ascii="Verdana" w:hAnsi="Verdana"/>
          <w:noProof/>
          <w:sz w:val="16"/>
          <w:szCs w:val="16"/>
        </w:rPr>
        <w:drawing>
          <wp:anchor distT="0" distB="0" distL="114300" distR="114300" simplePos="0" relativeHeight="251658240" behindDoc="0" locked="0" layoutInCell="1" allowOverlap="1" wp14:anchorId="5E1C79F0" wp14:editId="057EC61B">
            <wp:simplePos x="0" y="0"/>
            <wp:positionH relativeFrom="column">
              <wp:posOffset>167640</wp:posOffset>
            </wp:positionH>
            <wp:positionV relativeFrom="paragraph">
              <wp:posOffset>1759585</wp:posOffset>
            </wp:positionV>
            <wp:extent cx="5095875" cy="3028950"/>
            <wp:effectExtent l="171450" t="133350" r="371475" b="304800"/>
            <wp:wrapSquare wrapText="bothSides"/>
            <wp:docPr id="4" name="Imagen 4" descr="C:\Users\Usuario\Desktop\Lake-Komani-678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ake-Komani-678x3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3028950"/>
                    </a:xfrm>
                    <a:prstGeom prst="rect">
                      <a:avLst/>
                    </a:prstGeom>
                    <a:ln>
                      <a:noFill/>
                    </a:ln>
                    <a:effectLst>
                      <a:outerShdw blurRad="292100" dist="139700" dir="2700000" algn="tl" rotWithShape="0">
                        <a:srgbClr val="333333">
                          <a:alpha val="65000"/>
                        </a:srgbClr>
                      </a:outerShdw>
                    </a:effectLst>
                  </pic:spPr>
                </pic:pic>
              </a:graphicData>
            </a:graphic>
          </wp:anchor>
        </w:drawing>
      </w:r>
      <w:r w:rsidR="00DF3476">
        <w:rPr>
          <w:rFonts w:ascii="Verdana" w:hAnsi="Verdana"/>
          <w:sz w:val="16"/>
          <w:szCs w:val="16"/>
        </w:rPr>
        <w:br/>
      </w:r>
      <w:r w:rsidR="00DF3476" w:rsidRPr="00331EB9">
        <w:rPr>
          <w:rFonts w:ascii="Verdana" w:hAnsi="Verdana"/>
          <w:sz w:val="20"/>
          <w:szCs w:val="16"/>
        </w:rPr>
        <w:t>En este itinerario visitamos tres países limítrofes, comenzando en Albania, con la ciudad medieval, Kruja y el escondido valle de Theth, después navegamos en ferry por el impresionante lago Coman, para seguir hasta el pequeño país de Kosovo, con el monasterio de Decaniy la bonita Prizren. De nuevo en Albania nos acercamos al monasterio de Ardenica y a la ciudad otomana de Gjirokaster, sin olvidar el conjunto monumental de Butrinto y el P.N. de Llogara, Cruzamos a Macedonia donde se encuentran Ohrid y su famoso lago y el P.N. de Galichica y finalmente regresamos a Tirana, la capital de Albania, donde acabamos nuestra ruta.</w:t>
      </w:r>
    </w:p>
    <w:p w14:paraId="46EF9C66" w14:textId="77777777" w:rsidR="0004046D" w:rsidRPr="00331EB9" w:rsidRDefault="0004046D">
      <w:pPr>
        <w:ind w:left="540"/>
        <w:jc w:val="both"/>
        <w:rPr>
          <w:sz w:val="32"/>
        </w:rPr>
      </w:pPr>
    </w:p>
    <w:p w14:paraId="714FD183" w14:textId="77777777" w:rsidR="0004046D" w:rsidRDefault="0004046D">
      <w:pPr>
        <w:ind w:left="540"/>
        <w:jc w:val="both"/>
      </w:pPr>
    </w:p>
    <w:p w14:paraId="1E259457" w14:textId="77777777" w:rsidR="0004046D" w:rsidRDefault="0004046D">
      <w:pPr>
        <w:ind w:left="540"/>
        <w:jc w:val="both"/>
      </w:pPr>
    </w:p>
    <w:p w14:paraId="22B889ED" w14:textId="77777777" w:rsidR="0004046D" w:rsidRDefault="0004046D">
      <w:pPr>
        <w:ind w:left="540"/>
        <w:jc w:val="both"/>
      </w:pPr>
    </w:p>
    <w:p w14:paraId="1C90050B" w14:textId="77777777" w:rsidR="0004046D" w:rsidRDefault="0004046D">
      <w:pPr>
        <w:ind w:left="540"/>
        <w:jc w:val="both"/>
      </w:pPr>
    </w:p>
    <w:p w14:paraId="5C1E3675" w14:textId="77777777" w:rsidR="0004046D" w:rsidRDefault="0004046D">
      <w:pPr>
        <w:ind w:left="540"/>
        <w:jc w:val="both"/>
      </w:pPr>
    </w:p>
    <w:p w14:paraId="0E1C20F1" w14:textId="77777777" w:rsidR="0004046D" w:rsidRDefault="0004046D">
      <w:pPr>
        <w:ind w:left="540"/>
        <w:jc w:val="both"/>
      </w:pPr>
    </w:p>
    <w:p w14:paraId="68286962" w14:textId="77777777" w:rsidR="0004046D" w:rsidRDefault="0004046D">
      <w:pPr>
        <w:ind w:left="540"/>
        <w:jc w:val="both"/>
      </w:pPr>
    </w:p>
    <w:p w14:paraId="715FB867" w14:textId="77777777" w:rsidR="0004046D" w:rsidRDefault="0004046D">
      <w:pPr>
        <w:ind w:left="540"/>
        <w:jc w:val="both"/>
      </w:pPr>
    </w:p>
    <w:p w14:paraId="00324587" w14:textId="77777777" w:rsidR="0004046D" w:rsidRDefault="0004046D" w:rsidP="00331EB9">
      <w:pPr>
        <w:jc w:val="both"/>
      </w:pPr>
    </w:p>
    <w:p w14:paraId="23A1F422" w14:textId="77777777" w:rsidR="0004046D" w:rsidRDefault="0004046D">
      <w:pPr>
        <w:ind w:left="540"/>
        <w:jc w:val="both"/>
      </w:pPr>
    </w:p>
    <w:p w14:paraId="171F76A6" w14:textId="77777777" w:rsidR="0004046D" w:rsidRDefault="00381F0B">
      <w:pPr>
        <w:ind w:left="540"/>
        <w:jc w:val="both"/>
      </w:pPr>
      <w:r>
        <w:rPr>
          <w:noProof/>
        </w:rPr>
        <w:drawing>
          <wp:anchor distT="0" distB="0" distL="114300" distR="114300" simplePos="0" relativeHeight="251661312" behindDoc="0" locked="0" layoutInCell="1" allowOverlap="1" wp14:anchorId="6B82AC15" wp14:editId="0F109D44">
            <wp:simplePos x="0" y="0"/>
            <wp:positionH relativeFrom="column">
              <wp:posOffset>721995</wp:posOffset>
            </wp:positionH>
            <wp:positionV relativeFrom="paragraph">
              <wp:posOffset>106680</wp:posOffset>
            </wp:positionV>
            <wp:extent cx="3905250" cy="457200"/>
            <wp:effectExtent l="19050" t="0" r="0" b="0"/>
            <wp:wrapSquare wrapText="bothSides"/>
            <wp:docPr id="6" name="0 Imagen" descr="Footer Carta si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Carta sin color.jpg"/>
                    <pic:cNvPicPr/>
                  </pic:nvPicPr>
                  <pic:blipFill>
                    <a:blip r:embed="rId8" cstate="print"/>
                    <a:stretch>
                      <a:fillRect/>
                    </a:stretch>
                  </pic:blipFill>
                  <pic:spPr>
                    <a:xfrm>
                      <a:off x="0" y="0"/>
                      <a:ext cx="3905250" cy="457200"/>
                    </a:xfrm>
                    <a:prstGeom prst="rect">
                      <a:avLst/>
                    </a:prstGeom>
                  </pic:spPr>
                </pic:pic>
              </a:graphicData>
            </a:graphic>
          </wp:anchor>
        </w:drawing>
      </w:r>
    </w:p>
    <w:p w14:paraId="2D178C4E" w14:textId="77777777" w:rsidR="0004046D" w:rsidRDefault="0004046D">
      <w:pPr>
        <w:ind w:left="540"/>
        <w:jc w:val="both"/>
      </w:pPr>
    </w:p>
    <w:tbl>
      <w:tblPr>
        <w:tblW w:w="8527" w:type="dxa"/>
        <w:jc w:val="center"/>
        <w:tblBorders>
          <w:insideH w:val="single" w:sz="4" w:space="0" w:color="auto"/>
        </w:tblBorders>
        <w:shd w:val="clear" w:color="auto" w:fill="FFFFFF"/>
        <w:tblCellMar>
          <w:left w:w="70" w:type="dxa"/>
          <w:right w:w="70" w:type="dxa"/>
        </w:tblCellMar>
        <w:tblLook w:val="04A0" w:firstRow="1" w:lastRow="0" w:firstColumn="1" w:lastColumn="0" w:noHBand="0" w:noVBand="1"/>
      </w:tblPr>
      <w:tblGrid>
        <w:gridCol w:w="644"/>
        <w:gridCol w:w="4375"/>
        <w:gridCol w:w="1700"/>
        <w:gridCol w:w="1808"/>
      </w:tblGrid>
      <w:tr w:rsidR="0004046D" w14:paraId="7D3E19EE" w14:textId="77777777" w:rsidTr="00FC1B09">
        <w:trPr>
          <w:jc w:val="center"/>
        </w:trPr>
        <w:tc>
          <w:tcPr>
            <w:tcW w:w="644" w:type="dxa"/>
            <w:shd w:val="clear" w:color="auto" w:fill="auto"/>
            <w:hideMark/>
          </w:tcPr>
          <w:p w14:paraId="7B6E698B" w14:textId="77777777" w:rsidR="0004046D" w:rsidRPr="00FC1B09" w:rsidRDefault="00DF3476">
            <w:pPr>
              <w:pStyle w:val="Ttulo3"/>
              <w:jc w:val="center"/>
              <w:rPr>
                <w:rFonts w:ascii="Verdana" w:eastAsia="Times New Roman" w:hAnsi="Verdana"/>
                <w:spacing w:val="-3"/>
                <w:szCs w:val="18"/>
                <w:u w:val="none"/>
              </w:rPr>
            </w:pPr>
            <w:r w:rsidRPr="00FC1B09">
              <w:rPr>
                <w:rFonts w:ascii="Verdana" w:eastAsia="Times New Roman" w:hAnsi="Verdana"/>
                <w:spacing w:val="-3"/>
                <w:szCs w:val="18"/>
                <w:u w:val="none"/>
              </w:rPr>
              <w:t>DÍAS</w:t>
            </w:r>
          </w:p>
        </w:tc>
        <w:tc>
          <w:tcPr>
            <w:tcW w:w="4496" w:type="dxa"/>
            <w:shd w:val="clear" w:color="auto" w:fill="auto"/>
            <w:hideMark/>
          </w:tcPr>
          <w:p w14:paraId="55D3F833" w14:textId="77777777" w:rsidR="0004046D" w:rsidRPr="00FC1B09" w:rsidRDefault="00DF3476">
            <w:pPr>
              <w:pStyle w:val="Ttulo3"/>
              <w:jc w:val="center"/>
              <w:rPr>
                <w:rFonts w:ascii="Verdana" w:eastAsia="Times New Roman" w:hAnsi="Verdana"/>
                <w:spacing w:val="-3"/>
                <w:szCs w:val="18"/>
                <w:u w:val="none"/>
              </w:rPr>
            </w:pPr>
            <w:r w:rsidRPr="00FC1B09">
              <w:rPr>
                <w:rFonts w:ascii="Verdana" w:eastAsia="Times New Roman" w:hAnsi="Verdana"/>
                <w:spacing w:val="-3"/>
                <w:szCs w:val="18"/>
                <w:u w:val="none"/>
              </w:rPr>
              <w:t>ITINERARIO</w:t>
            </w:r>
          </w:p>
        </w:tc>
        <w:tc>
          <w:tcPr>
            <w:tcW w:w="1573" w:type="dxa"/>
            <w:shd w:val="clear" w:color="auto" w:fill="auto"/>
            <w:hideMark/>
          </w:tcPr>
          <w:p w14:paraId="3FE59C5C" w14:textId="77777777" w:rsidR="0004046D" w:rsidRPr="00FC1B09" w:rsidRDefault="00DF3476">
            <w:pPr>
              <w:pStyle w:val="Ttulo3"/>
              <w:jc w:val="center"/>
              <w:rPr>
                <w:rFonts w:ascii="Verdana" w:eastAsia="Times New Roman" w:hAnsi="Verdana"/>
                <w:spacing w:val="-3"/>
                <w:szCs w:val="18"/>
                <w:u w:val="none"/>
              </w:rPr>
            </w:pPr>
            <w:r w:rsidRPr="00FC1B09">
              <w:rPr>
                <w:rFonts w:ascii="Verdana" w:eastAsia="Times New Roman" w:hAnsi="Verdana"/>
                <w:spacing w:val="-3"/>
                <w:szCs w:val="18"/>
                <w:u w:val="none"/>
              </w:rPr>
              <w:t>ALIMENTACIÓN</w:t>
            </w:r>
          </w:p>
        </w:tc>
        <w:tc>
          <w:tcPr>
            <w:tcW w:w="1814" w:type="dxa"/>
            <w:shd w:val="clear" w:color="auto" w:fill="auto"/>
            <w:hideMark/>
          </w:tcPr>
          <w:p w14:paraId="66AC5B79" w14:textId="77777777" w:rsidR="0004046D" w:rsidRPr="00FC1B09" w:rsidRDefault="00DF3476">
            <w:pPr>
              <w:pStyle w:val="Ttulo3"/>
              <w:jc w:val="center"/>
              <w:rPr>
                <w:rFonts w:ascii="Verdana" w:eastAsia="Times New Roman" w:hAnsi="Verdana"/>
                <w:spacing w:val="-3"/>
                <w:szCs w:val="18"/>
                <w:u w:val="none"/>
              </w:rPr>
            </w:pPr>
            <w:r w:rsidRPr="00FC1B09">
              <w:rPr>
                <w:rFonts w:ascii="Verdana" w:eastAsia="Times New Roman" w:hAnsi="Verdana"/>
                <w:spacing w:val="-3"/>
                <w:szCs w:val="18"/>
                <w:u w:val="none"/>
              </w:rPr>
              <w:t>ALOJAMIENTOS</w:t>
            </w:r>
          </w:p>
        </w:tc>
      </w:tr>
      <w:tr w:rsidR="0004046D" w14:paraId="23128EF8" w14:textId="77777777" w:rsidTr="00FC1B09">
        <w:trPr>
          <w:jc w:val="center"/>
        </w:trPr>
        <w:tc>
          <w:tcPr>
            <w:tcW w:w="644" w:type="dxa"/>
            <w:shd w:val="clear" w:color="auto" w:fill="auto"/>
            <w:hideMark/>
          </w:tcPr>
          <w:p w14:paraId="5275ABA8"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1 </w:t>
            </w:r>
          </w:p>
        </w:tc>
        <w:tc>
          <w:tcPr>
            <w:tcW w:w="4496" w:type="dxa"/>
            <w:shd w:val="clear" w:color="auto" w:fill="auto"/>
            <w:hideMark/>
          </w:tcPr>
          <w:p w14:paraId="074730F7"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Vuelo ciudad de origen/Tirana/traslado a Berati (115 km) </w:t>
            </w:r>
          </w:p>
        </w:tc>
        <w:tc>
          <w:tcPr>
            <w:tcW w:w="1573" w:type="dxa"/>
            <w:shd w:val="clear" w:color="auto" w:fill="auto"/>
            <w:hideMark/>
          </w:tcPr>
          <w:p w14:paraId="512E1A8B"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 </w:t>
            </w:r>
          </w:p>
        </w:tc>
        <w:tc>
          <w:tcPr>
            <w:tcW w:w="1814" w:type="dxa"/>
            <w:shd w:val="clear" w:color="auto" w:fill="auto"/>
            <w:hideMark/>
          </w:tcPr>
          <w:p w14:paraId="70BD23C7"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Hotel </w:t>
            </w:r>
          </w:p>
        </w:tc>
      </w:tr>
      <w:tr w:rsidR="0004046D" w14:paraId="4AF997C0" w14:textId="77777777" w:rsidTr="00FC1B09">
        <w:trPr>
          <w:jc w:val="center"/>
        </w:trPr>
        <w:tc>
          <w:tcPr>
            <w:tcW w:w="644" w:type="dxa"/>
            <w:shd w:val="clear" w:color="auto" w:fill="auto"/>
            <w:hideMark/>
          </w:tcPr>
          <w:p w14:paraId="1A03755F"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2 </w:t>
            </w:r>
          </w:p>
        </w:tc>
        <w:tc>
          <w:tcPr>
            <w:tcW w:w="4496" w:type="dxa"/>
            <w:shd w:val="clear" w:color="auto" w:fill="auto"/>
            <w:hideMark/>
          </w:tcPr>
          <w:p w14:paraId="11BA769C"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Berati/Gjirokaster (160 km) </w:t>
            </w:r>
          </w:p>
        </w:tc>
        <w:tc>
          <w:tcPr>
            <w:tcW w:w="1573" w:type="dxa"/>
            <w:shd w:val="clear" w:color="auto" w:fill="auto"/>
            <w:hideMark/>
          </w:tcPr>
          <w:p w14:paraId="396501E2"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D/../.. </w:t>
            </w:r>
          </w:p>
        </w:tc>
        <w:tc>
          <w:tcPr>
            <w:tcW w:w="1814" w:type="dxa"/>
            <w:shd w:val="clear" w:color="auto" w:fill="auto"/>
            <w:hideMark/>
          </w:tcPr>
          <w:p w14:paraId="73061251"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Hotel </w:t>
            </w:r>
          </w:p>
        </w:tc>
      </w:tr>
      <w:tr w:rsidR="0004046D" w14:paraId="7871559C" w14:textId="77777777" w:rsidTr="00FC1B09">
        <w:trPr>
          <w:jc w:val="center"/>
        </w:trPr>
        <w:tc>
          <w:tcPr>
            <w:tcW w:w="644" w:type="dxa"/>
            <w:shd w:val="clear" w:color="auto" w:fill="auto"/>
            <w:hideMark/>
          </w:tcPr>
          <w:p w14:paraId="643F70FF"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3 </w:t>
            </w:r>
          </w:p>
        </w:tc>
        <w:tc>
          <w:tcPr>
            <w:tcW w:w="4496" w:type="dxa"/>
            <w:shd w:val="clear" w:color="auto" w:fill="auto"/>
            <w:hideMark/>
          </w:tcPr>
          <w:p w14:paraId="70DED514"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Gjirokaster/Butrinto/Playa de Gjipe/P.N.de Llogara (170 km) </w:t>
            </w:r>
          </w:p>
        </w:tc>
        <w:tc>
          <w:tcPr>
            <w:tcW w:w="1573" w:type="dxa"/>
            <w:shd w:val="clear" w:color="auto" w:fill="auto"/>
            <w:hideMark/>
          </w:tcPr>
          <w:p w14:paraId="2FA1566E"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D/../.. </w:t>
            </w:r>
          </w:p>
        </w:tc>
        <w:tc>
          <w:tcPr>
            <w:tcW w:w="1814" w:type="dxa"/>
            <w:shd w:val="clear" w:color="auto" w:fill="auto"/>
            <w:hideMark/>
          </w:tcPr>
          <w:p w14:paraId="5B7D7EAB"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Hotel </w:t>
            </w:r>
          </w:p>
        </w:tc>
      </w:tr>
      <w:tr w:rsidR="0004046D" w14:paraId="371EABE9" w14:textId="77777777" w:rsidTr="00FC1B09">
        <w:trPr>
          <w:jc w:val="center"/>
        </w:trPr>
        <w:tc>
          <w:tcPr>
            <w:tcW w:w="644" w:type="dxa"/>
            <w:shd w:val="clear" w:color="auto" w:fill="auto"/>
            <w:hideMark/>
          </w:tcPr>
          <w:p w14:paraId="2EEE4CAA"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4 </w:t>
            </w:r>
          </w:p>
        </w:tc>
        <w:tc>
          <w:tcPr>
            <w:tcW w:w="4496" w:type="dxa"/>
            <w:shd w:val="clear" w:color="auto" w:fill="auto"/>
            <w:hideMark/>
          </w:tcPr>
          <w:p w14:paraId="06FFED81"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P.N. de Llogara/Monasterio de Ardenica/Kruja (202 km) </w:t>
            </w:r>
          </w:p>
        </w:tc>
        <w:tc>
          <w:tcPr>
            <w:tcW w:w="1573" w:type="dxa"/>
            <w:shd w:val="clear" w:color="auto" w:fill="auto"/>
            <w:hideMark/>
          </w:tcPr>
          <w:p w14:paraId="234715E1"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D/../.. </w:t>
            </w:r>
          </w:p>
        </w:tc>
        <w:tc>
          <w:tcPr>
            <w:tcW w:w="1814" w:type="dxa"/>
            <w:shd w:val="clear" w:color="auto" w:fill="auto"/>
            <w:hideMark/>
          </w:tcPr>
          <w:p w14:paraId="791F0C10"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Hotel </w:t>
            </w:r>
          </w:p>
        </w:tc>
      </w:tr>
      <w:tr w:rsidR="0004046D" w14:paraId="7031694E" w14:textId="77777777" w:rsidTr="00FC1B09">
        <w:trPr>
          <w:jc w:val="center"/>
        </w:trPr>
        <w:tc>
          <w:tcPr>
            <w:tcW w:w="644" w:type="dxa"/>
            <w:shd w:val="clear" w:color="auto" w:fill="auto"/>
            <w:hideMark/>
          </w:tcPr>
          <w:p w14:paraId="2EB5EB47"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5 </w:t>
            </w:r>
          </w:p>
        </w:tc>
        <w:tc>
          <w:tcPr>
            <w:tcW w:w="4496" w:type="dxa"/>
            <w:shd w:val="clear" w:color="auto" w:fill="auto"/>
            <w:hideMark/>
          </w:tcPr>
          <w:p w14:paraId="140FD046"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Castillo y ciudadela de Kruja/Shokoder/Valle de Theth (160 km) </w:t>
            </w:r>
          </w:p>
        </w:tc>
        <w:tc>
          <w:tcPr>
            <w:tcW w:w="1573" w:type="dxa"/>
            <w:shd w:val="clear" w:color="auto" w:fill="auto"/>
            <w:hideMark/>
          </w:tcPr>
          <w:p w14:paraId="3DB5B9DD"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D/../C </w:t>
            </w:r>
          </w:p>
        </w:tc>
        <w:tc>
          <w:tcPr>
            <w:tcW w:w="1814" w:type="dxa"/>
            <w:shd w:val="clear" w:color="auto" w:fill="auto"/>
            <w:hideMark/>
          </w:tcPr>
          <w:p w14:paraId="7FA8221B"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casa rural </w:t>
            </w:r>
          </w:p>
        </w:tc>
      </w:tr>
      <w:tr w:rsidR="0004046D" w14:paraId="168C413D" w14:textId="77777777" w:rsidTr="00FC1B09">
        <w:trPr>
          <w:jc w:val="center"/>
        </w:trPr>
        <w:tc>
          <w:tcPr>
            <w:tcW w:w="644" w:type="dxa"/>
            <w:shd w:val="clear" w:color="auto" w:fill="auto"/>
            <w:hideMark/>
          </w:tcPr>
          <w:p w14:paraId="32A1CD26"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6 </w:t>
            </w:r>
          </w:p>
        </w:tc>
        <w:tc>
          <w:tcPr>
            <w:tcW w:w="4496" w:type="dxa"/>
            <w:shd w:val="clear" w:color="auto" w:fill="auto"/>
            <w:hideMark/>
          </w:tcPr>
          <w:p w14:paraId="0447EF5E"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Valle de Theth/Exploración y caminatas por el valle </w:t>
            </w:r>
          </w:p>
        </w:tc>
        <w:tc>
          <w:tcPr>
            <w:tcW w:w="1573" w:type="dxa"/>
            <w:shd w:val="clear" w:color="auto" w:fill="auto"/>
            <w:hideMark/>
          </w:tcPr>
          <w:p w14:paraId="56B6A457"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D/A/C </w:t>
            </w:r>
          </w:p>
        </w:tc>
        <w:tc>
          <w:tcPr>
            <w:tcW w:w="1814" w:type="dxa"/>
            <w:shd w:val="clear" w:color="auto" w:fill="auto"/>
            <w:hideMark/>
          </w:tcPr>
          <w:p w14:paraId="37CB8A7A"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casa rural </w:t>
            </w:r>
          </w:p>
        </w:tc>
      </w:tr>
      <w:tr w:rsidR="0004046D" w14:paraId="7491D98E" w14:textId="77777777" w:rsidTr="00FC1B09">
        <w:trPr>
          <w:jc w:val="center"/>
        </w:trPr>
        <w:tc>
          <w:tcPr>
            <w:tcW w:w="644" w:type="dxa"/>
            <w:shd w:val="clear" w:color="auto" w:fill="auto"/>
            <w:hideMark/>
          </w:tcPr>
          <w:p w14:paraId="1DAF8F9D"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7 </w:t>
            </w:r>
          </w:p>
        </w:tc>
        <w:tc>
          <w:tcPr>
            <w:tcW w:w="4496" w:type="dxa"/>
            <w:shd w:val="clear" w:color="auto" w:fill="auto"/>
            <w:hideMark/>
          </w:tcPr>
          <w:p w14:paraId="73253454"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Valle de Theth/Shkoder (70 km) </w:t>
            </w:r>
          </w:p>
        </w:tc>
        <w:tc>
          <w:tcPr>
            <w:tcW w:w="1573" w:type="dxa"/>
            <w:shd w:val="clear" w:color="auto" w:fill="auto"/>
            <w:hideMark/>
          </w:tcPr>
          <w:p w14:paraId="7555607D"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D/../.. </w:t>
            </w:r>
          </w:p>
        </w:tc>
        <w:tc>
          <w:tcPr>
            <w:tcW w:w="1814" w:type="dxa"/>
            <w:shd w:val="clear" w:color="auto" w:fill="auto"/>
            <w:hideMark/>
          </w:tcPr>
          <w:p w14:paraId="6763A3DA"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Hotel </w:t>
            </w:r>
          </w:p>
        </w:tc>
      </w:tr>
      <w:tr w:rsidR="0004046D" w14:paraId="52DE9E8C" w14:textId="77777777" w:rsidTr="00FC1B09">
        <w:trPr>
          <w:jc w:val="center"/>
        </w:trPr>
        <w:tc>
          <w:tcPr>
            <w:tcW w:w="644" w:type="dxa"/>
            <w:shd w:val="clear" w:color="auto" w:fill="auto"/>
            <w:hideMark/>
          </w:tcPr>
          <w:p w14:paraId="1A5403FD"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8 </w:t>
            </w:r>
          </w:p>
        </w:tc>
        <w:tc>
          <w:tcPr>
            <w:tcW w:w="4496" w:type="dxa"/>
            <w:shd w:val="clear" w:color="auto" w:fill="auto"/>
            <w:hideMark/>
          </w:tcPr>
          <w:p w14:paraId="2429CDDD"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Shkoder/Koman ferry hasta Fierze/Entrada a Kosovo/Monasterio de Decani/Prizren </w:t>
            </w:r>
          </w:p>
        </w:tc>
        <w:tc>
          <w:tcPr>
            <w:tcW w:w="1573" w:type="dxa"/>
            <w:shd w:val="clear" w:color="auto" w:fill="auto"/>
            <w:hideMark/>
          </w:tcPr>
          <w:p w14:paraId="72CB5FAA"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D/../.. </w:t>
            </w:r>
          </w:p>
        </w:tc>
        <w:tc>
          <w:tcPr>
            <w:tcW w:w="1814" w:type="dxa"/>
            <w:shd w:val="clear" w:color="auto" w:fill="auto"/>
            <w:hideMark/>
          </w:tcPr>
          <w:p w14:paraId="7F21E86D"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Hotel </w:t>
            </w:r>
          </w:p>
        </w:tc>
      </w:tr>
      <w:tr w:rsidR="0004046D" w14:paraId="3A4C0C39" w14:textId="77777777" w:rsidTr="00FC1B09">
        <w:trPr>
          <w:jc w:val="center"/>
        </w:trPr>
        <w:tc>
          <w:tcPr>
            <w:tcW w:w="644" w:type="dxa"/>
            <w:shd w:val="clear" w:color="auto" w:fill="auto"/>
            <w:hideMark/>
          </w:tcPr>
          <w:p w14:paraId="417551ED"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9 </w:t>
            </w:r>
          </w:p>
        </w:tc>
        <w:tc>
          <w:tcPr>
            <w:tcW w:w="4496" w:type="dxa"/>
            <w:shd w:val="clear" w:color="auto" w:fill="auto"/>
            <w:hideMark/>
          </w:tcPr>
          <w:p w14:paraId="4CD4CE9C"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Prizren/Skopje/Entrada a Macedonia/Ohrid (270 km) </w:t>
            </w:r>
          </w:p>
        </w:tc>
        <w:tc>
          <w:tcPr>
            <w:tcW w:w="1573" w:type="dxa"/>
            <w:shd w:val="clear" w:color="auto" w:fill="auto"/>
            <w:hideMark/>
          </w:tcPr>
          <w:p w14:paraId="1B070486"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D/../.. </w:t>
            </w:r>
          </w:p>
        </w:tc>
        <w:tc>
          <w:tcPr>
            <w:tcW w:w="1814" w:type="dxa"/>
            <w:shd w:val="clear" w:color="auto" w:fill="auto"/>
            <w:hideMark/>
          </w:tcPr>
          <w:p w14:paraId="774557F3"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Hotel </w:t>
            </w:r>
          </w:p>
        </w:tc>
      </w:tr>
      <w:tr w:rsidR="0004046D" w14:paraId="18F498B3" w14:textId="77777777" w:rsidTr="00FC1B09">
        <w:trPr>
          <w:jc w:val="center"/>
        </w:trPr>
        <w:tc>
          <w:tcPr>
            <w:tcW w:w="644" w:type="dxa"/>
            <w:shd w:val="clear" w:color="auto" w:fill="auto"/>
            <w:hideMark/>
          </w:tcPr>
          <w:p w14:paraId="127DC5CB"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10 </w:t>
            </w:r>
          </w:p>
        </w:tc>
        <w:tc>
          <w:tcPr>
            <w:tcW w:w="4496" w:type="dxa"/>
            <w:shd w:val="clear" w:color="auto" w:fill="auto"/>
            <w:hideMark/>
          </w:tcPr>
          <w:p w14:paraId="7E19C37A"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Ohrid/P.N. de Galichica/Ohrid ( 70 km) </w:t>
            </w:r>
          </w:p>
        </w:tc>
        <w:tc>
          <w:tcPr>
            <w:tcW w:w="1573" w:type="dxa"/>
            <w:shd w:val="clear" w:color="auto" w:fill="auto"/>
            <w:hideMark/>
          </w:tcPr>
          <w:p w14:paraId="3D6D0B25"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D/A/.. </w:t>
            </w:r>
          </w:p>
        </w:tc>
        <w:tc>
          <w:tcPr>
            <w:tcW w:w="1814" w:type="dxa"/>
            <w:shd w:val="clear" w:color="auto" w:fill="auto"/>
            <w:hideMark/>
          </w:tcPr>
          <w:p w14:paraId="1B514C9B"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Hotel </w:t>
            </w:r>
          </w:p>
        </w:tc>
      </w:tr>
      <w:tr w:rsidR="0004046D" w14:paraId="040B229F" w14:textId="77777777" w:rsidTr="00FC1B09">
        <w:trPr>
          <w:jc w:val="center"/>
        </w:trPr>
        <w:tc>
          <w:tcPr>
            <w:tcW w:w="644" w:type="dxa"/>
            <w:shd w:val="clear" w:color="auto" w:fill="auto"/>
            <w:hideMark/>
          </w:tcPr>
          <w:p w14:paraId="7A92BBF4"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11 </w:t>
            </w:r>
          </w:p>
        </w:tc>
        <w:tc>
          <w:tcPr>
            <w:tcW w:w="4496" w:type="dxa"/>
            <w:shd w:val="clear" w:color="auto" w:fill="auto"/>
            <w:hideMark/>
          </w:tcPr>
          <w:p w14:paraId="6A4170EE"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Ohrid/Elbasan/Tirana (135 km) </w:t>
            </w:r>
          </w:p>
        </w:tc>
        <w:tc>
          <w:tcPr>
            <w:tcW w:w="1573" w:type="dxa"/>
            <w:shd w:val="clear" w:color="auto" w:fill="auto"/>
            <w:hideMark/>
          </w:tcPr>
          <w:p w14:paraId="6B964CE0"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D/A/.. </w:t>
            </w:r>
          </w:p>
        </w:tc>
        <w:tc>
          <w:tcPr>
            <w:tcW w:w="1814" w:type="dxa"/>
            <w:shd w:val="clear" w:color="auto" w:fill="auto"/>
            <w:hideMark/>
          </w:tcPr>
          <w:p w14:paraId="0010153B"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Hotel </w:t>
            </w:r>
          </w:p>
        </w:tc>
      </w:tr>
      <w:tr w:rsidR="0004046D" w14:paraId="1D4ACDCC" w14:textId="77777777" w:rsidTr="00FC1B09">
        <w:trPr>
          <w:jc w:val="center"/>
        </w:trPr>
        <w:tc>
          <w:tcPr>
            <w:tcW w:w="644" w:type="dxa"/>
            <w:shd w:val="clear" w:color="auto" w:fill="auto"/>
            <w:hideMark/>
          </w:tcPr>
          <w:p w14:paraId="3A3BEB5B" w14:textId="77777777" w:rsidR="0004046D" w:rsidRPr="00FC1B09" w:rsidRDefault="00DF3476">
            <w:pPr>
              <w:pStyle w:val="Ttulo3"/>
              <w:jc w:val="center"/>
              <w:rPr>
                <w:rFonts w:ascii="Verdana" w:eastAsia="Times New Roman" w:hAnsi="Verdana"/>
                <w:spacing w:val="-3"/>
                <w:sz w:val="16"/>
                <w:szCs w:val="16"/>
                <w:u w:val="none"/>
              </w:rPr>
            </w:pPr>
            <w:r w:rsidRPr="00FC1B09">
              <w:rPr>
                <w:rFonts w:ascii="Verdana" w:eastAsia="Times New Roman" w:hAnsi="Verdana"/>
                <w:spacing w:val="-3"/>
                <w:sz w:val="16"/>
                <w:szCs w:val="16"/>
                <w:u w:val="none"/>
              </w:rPr>
              <w:t xml:space="preserve">12 </w:t>
            </w:r>
          </w:p>
        </w:tc>
        <w:tc>
          <w:tcPr>
            <w:tcW w:w="4496" w:type="dxa"/>
            <w:shd w:val="clear" w:color="auto" w:fill="auto"/>
            <w:hideMark/>
          </w:tcPr>
          <w:p w14:paraId="27C0CF08" w14:textId="77777777" w:rsidR="0004046D" w:rsidRPr="00FC1B09" w:rsidRDefault="00DF3476">
            <w:pPr>
              <w:pStyle w:val="Ttulo3"/>
              <w:jc w:val="center"/>
              <w:rPr>
                <w:rFonts w:ascii="Verdana" w:eastAsia="Times New Roman" w:hAnsi="Verdana"/>
                <w:b w:val="0"/>
                <w:bCs/>
                <w:spacing w:val="-3"/>
                <w:sz w:val="16"/>
                <w:szCs w:val="16"/>
                <w:u w:val="none"/>
              </w:rPr>
            </w:pPr>
            <w:r w:rsidRPr="00FC1B09">
              <w:rPr>
                <w:rFonts w:ascii="Verdana" w:eastAsia="Times New Roman" w:hAnsi="Verdana"/>
                <w:b w:val="0"/>
                <w:bCs/>
                <w:spacing w:val="-3"/>
                <w:sz w:val="16"/>
                <w:szCs w:val="16"/>
                <w:u w:val="none"/>
              </w:rPr>
              <w:t xml:space="preserve">Vuelos Tirana/Ciudad de origen </w:t>
            </w:r>
          </w:p>
        </w:tc>
        <w:tc>
          <w:tcPr>
            <w:tcW w:w="1573" w:type="dxa"/>
            <w:shd w:val="clear" w:color="auto" w:fill="auto"/>
            <w:hideMark/>
          </w:tcPr>
          <w:p w14:paraId="2AD3266C" w14:textId="77777777" w:rsidR="0004046D" w:rsidRPr="00FC1B09" w:rsidRDefault="00DF3476">
            <w:pPr>
              <w:pStyle w:val="Ttulo3"/>
              <w:jc w:val="center"/>
              <w:rPr>
                <w:rFonts w:ascii="Verdana" w:eastAsia="Times New Roman" w:hAnsi="Verdana"/>
                <w:b w:val="0"/>
                <w:bCs/>
                <w:spacing w:val="-3"/>
                <w:sz w:val="16"/>
                <w:szCs w:val="16"/>
                <w:u w:val="none"/>
                <w:lang w:val="en-GB"/>
              </w:rPr>
            </w:pPr>
            <w:r w:rsidRPr="00FC1B09">
              <w:rPr>
                <w:rFonts w:ascii="Verdana" w:eastAsia="Times New Roman" w:hAnsi="Verdana"/>
                <w:b w:val="0"/>
                <w:bCs/>
                <w:spacing w:val="-3"/>
                <w:sz w:val="16"/>
                <w:szCs w:val="16"/>
                <w:u w:val="none"/>
                <w:lang w:val="en-GB"/>
              </w:rPr>
              <w:t xml:space="preserve">D/../.. </w:t>
            </w:r>
          </w:p>
        </w:tc>
        <w:tc>
          <w:tcPr>
            <w:tcW w:w="1814" w:type="dxa"/>
            <w:shd w:val="clear" w:color="auto" w:fill="auto"/>
            <w:hideMark/>
          </w:tcPr>
          <w:p w14:paraId="0175BFC6" w14:textId="77777777" w:rsidR="0004046D" w:rsidRPr="00FC1B09" w:rsidRDefault="0004046D">
            <w:pPr>
              <w:pStyle w:val="Ttulo3"/>
              <w:jc w:val="center"/>
              <w:rPr>
                <w:rFonts w:ascii="Verdana" w:eastAsia="Times New Roman" w:hAnsi="Verdana"/>
                <w:b w:val="0"/>
                <w:bCs/>
                <w:spacing w:val="-3"/>
                <w:sz w:val="16"/>
                <w:szCs w:val="16"/>
                <w:u w:val="none"/>
                <w:lang w:val="en-GB"/>
              </w:rPr>
            </w:pPr>
          </w:p>
        </w:tc>
      </w:tr>
    </w:tbl>
    <w:p w14:paraId="59C5CDCC" w14:textId="77777777" w:rsidR="0004046D" w:rsidRDefault="0004046D">
      <w:pPr>
        <w:suppressAutoHyphens/>
        <w:jc w:val="both"/>
        <w:rPr>
          <w:rFonts w:ascii="Verdana" w:hAnsi="Verdana"/>
          <w:spacing w:val="-3"/>
          <w:sz w:val="16"/>
          <w:szCs w:val="16"/>
        </w:rPr>
      </w:pPr>
    </w:p>
    <w:tbl>
      <w:tblPr>
        <w:tblW w:w="0" w:type="auto"/>
        <w:jc w:val="center"/>
        <w:tblCellMar>
          <w:left w:w="70" w:type="dxa"/>
          <w:right w:w="70" w:type="dxa"/>
        </w:tblCellMar>
        <w:tblLook w:val="04A0" w:firstRow="1" w:lastRow="0" w:firstColumn="1" w:lastColumn="0" w:noHBand="0" w:noVBand="1"/>
      </w:tblPr>
      <w:tblGrid>
        <w:gridCol w:w="1984"/>
        <w:gridCol w:w="1560"/>
        <w:gridCol w:w="1559"/>
        <w:gridCol w:w="992"/>
        <w:gridCol w:w="1392"/>
      </w:tblGrid>
      <w:tr w:rsidR="0004046D" w:rsidRPr="00FC1B09" w14:paraId="2D062DD1" w14:textId="77777777" w:rsidTr="00FC1B09">
        <w:trPr>
          <w:jc w:val="center"/>
        </w:trPr>
        <w:tc>
          <w:tcPr>
            <w:tcW w:w="1984" w:type="dxa"/>
            <w:shd w:val="clear" w:color="auto" w:fill="auto"/>
            <w:hideMark/>
          </w:tcPr>
          <w:p w14:paraId="1474E36A" w14:textId="77777777" w:rsidR="0004046D" w:rsidRPr="00FC1B09" w:rsidRDefault="00DF3476">
            <w:pPr>
              <w:jc w:val="center"/>
              <w:rPr>
                <w:rFonts w:ascii="Verdana" w:hAnsi="Verdana"/>
                <w:b/>
                <w:bCs/>
                <w:sz w:val="18"/>
                <w:szCs w:val="18"/>
                <w:lang w:val="es-ES_tradnl"/>
              </w:rPr>
            </w:pPr>
            <w:r w:rsidRPr="00FC1B09">
              <w:rPr>
                <w:rFonts w:ascii="Verdana" w:hAnsi="Verdana"/>
                <w:b/>
                <w:bCs/>
                <w:sz w:val="18"/>
                <w:szCs w:val="18"/>
                <w:lang w:val="es-ES_tradnl"/>
              </w:rPr>
              <w:t>ALIMENTACIÓN</w:t>
            </w:r>
          </w:p>
        </w:tc>
        <w:tc>
          <w:tcPr>
            <w:tcW w:w="1560" w:type="dxa"/>
            <w:shd w:val="clear" w:color="auto" w:fill="auto"/>
            <w:hideMark/>
          </w:tcPr>
          <w:p w14:paraId="634522A3" w14:textId="77777777" w:rsidR="0004046D" w:rsidRPr="00FC1B09" w:rsidRDefault="00DF3476">
            <w:pPr>
              <w:jc w:val="center"/>
              <w:rPr>
                <w:rFonts w:ascii="Verdana" w:hAnsi="Verdana"/>
                <w:b/>
                <w:bCs/>
                <w:sz w:val="18"/>
                <w:szCs w:val="18"/>
                <w:lang w:val="es-ES_tradnl"/>
              </w:rPr>
            </w:pPr>
            <w:r w:rsidRPr="00FC1B09">
              <w:rPr>
                <w:rFonts w:ascii="Verdana" w:hAnsi="Verdana"/>
                <w:b/>
                <w:bCs/>
                <w:sz w:val="18"/>
                <w:szCs w:val="18"/>
                <w:lang w:val="es-ES_tradnl"/>
              </w:rPr>
              <w:t>Desayuno: D</w:t>
            </w:r>
          </w:p>
        </w:tc>
        <w:tc>
          <w:tcPr>
            <w:tcW w:w="1559" w:type="dxa"/>
            <w:shd w:val="clear" w:color="auto" w:fill="auto"/>
            <w:hideMark/>
          </w:tcPr>
          <w:p w14:paraId="6E4EABD7" w14:textId="77777777" w:rsidR="0004046D" w:rsidRPr="00FC1B09" w:rsidRDefault="00DF3476">
            <w:pPr>
              <w:jc w:val="center"/>
              <w:rPr>
                <w:rFonts w:ascii="Verdana" w:hAnsi="Verdana"/>
                <w:b/>
                <w:bCs/>
                <w:sz w:val="18"/>
                <w:szCs w:val="18"/>
                <w:lang w:val="es-ES_tradnl"/>
              </w:rPr>
            </w:pPr>
            <w:r w:rsidRPr="00FC1B09">
              <w:rPr>
                <w:rFonts w:ascii="Verdana" w:hAnsi="Verdana"/>
                <w:b/>
                <w:bCs/>
                <w:sz w:val="18"/>
                <w:szCs w:val="18"/>
                <w:lang w:val="es-ES_tradnl"/>
              </w:rPr>
              <w:t>Almuerzo: A</w:t>
            </w:r>
          </w:p>
        </w:tc>
        <w:tc>
          <w:tcPr>
            <w:tcW w:w="992" w:type="dxa"/>
            <w:shd w:val="clear" w:color="auto" w:fill="auto"/>
            <w:hideMark/>
          </w:tcPr>
          <w:p w14:paraId="5B235522" w14:textId="77777777" w:rsidR="0004046D" w:rsidRPr="00FC1B09" w:rsidRDefault="00DF3476">
            <w:pPr>
              <w:jc w:val="center"/>
              <w:rPr>
                <w:rFonts w:ascii="Verdana" w:hAnsi="Verdana"/>
                <w:b/>
                <w:bCs/>
                <w:sz w:val="18"/>
                <w:szCs w:val="18"/>
                <w:lang w:val="es-ES_tradnl"/>
              </w:rPr>
            </w:pPr>
            <w:r w:rsidRPr="00FC1B09">
              <w:rPr>
                <w:rFonts w:ascii="Verdana" w:hAnsi="Verdana"/>
                <w:b/>
                <w:bCs/>
                <w:sz w:val="18"/>
                <w:szCs w:val="18"/>
                <w:lang w:val="es-ES_tradnl"/>
              </w:rPr>
              <w:t>Cena: C</w:t>
            </w:r>
          </w:p>
        </w:tc>
        <w:tc>
          <w:tcPr>
            <w:tcW w:w="1392" w:type="dxa"/>
            <w:shd w:val="clear" w:color="auto" w:fill="auto"/>
            <w:hideMark/>
          </w:tcPr>
          <w:p w14:paraId="7585E745" w14:textId="77777777" w:rsidR="0004046D" w:rsidRPr="00FC1B09" w:rsidRDefault="00DF3476">
            <w:pPr>
              <w:jc w:val="center"/>
              <w:rPr>
                <w:rFonts w:ascii="Verdana" w:hAnsi="Verdana"/>
                <w:b/>
                <w:bCs/>
                <w:sz w:val="18"/>
                <w:szCs w:val="18"/>
                <w:lang w:val="es-ES_tradnl"/>
              </w:rPr>
            </w:pPr>
            <w:r w:rsidRPr="00FC1B09">
              <w:rPr>
                <w:rFonts w:ascii="Verdana" w:hAnsi="Verdana"/>
                <w:b/>
                <w:bCs/>
                <w:sz w:val="18"/>
                <w:szCs w:val="18"/>
                <w:lang w:val="es-ES_tradnl"/>
              </w:rPr>
              <w:t>Picnic: P</w:t>
            </w:r>
          </w:p>
        </w:tc>
      </w:tr>
    </w:tbl>
    <w:p w14:paraId="61186631" w14:textId="77777777" w:rsidR="0004046D" w:rsidRDefault="0004046D">
      <w:pPr>
        <w:jc w:val="both"/>
        <w:rPr>
          <w:rFonts w:ascii="Verdana" w:hAnsi="Verdana"/>
          <w:b/>
          <w:sz w:val="16"/>
          <w:szCs w:val="16"/>
          <w:lang w:val="es-ES_tradnl"/>
        </w:rPr>
      </w:pPr>
    </w:p>
    <w:p w14:paraId="001559A5" w14:textId="77777777" w:rsidR="0004046D" w:rsidRDefault="00DF3476">
      <w:pPr>
        <w:pStyle w:val="Textoindependiente2"/>
        <w:suppressAutoHyphens w:val="0"/>
        <w:rPr>
          <w:rFonts w:ascii="Verdana" w:hAnsi="Verdana"/>
          <w:iCs/>
          <w:szCs w:val="18"/>
        </w:rPr>
      </w:pPr>
      <w:r>
        <w:rPr>
          <w:rFonts w:ascii="Verdana" w:hAnsi="Verdana"/>
          <w:iCs/>
          <w:szCs w:val="18"/>
        </w:rPr>
        <w:t>ITINERARIO PREVISTO:</w:t>
      </w:r>
    </w:p>
    <w:p w14:paraId="4E1CBB60" w14:textId="77777777" w:rsidR="0004046D" w:rsidRDefault="0004046D">
      <w:pPr>
        <w:pStyle w:val="Dia"/>
        <w:suppressAutoHyphens/>
        <w:rPr>
          <w:rFonts w:ascii="Verdana" w:hAnsi="Verdana"/>
          <w:spacing w:val="-3"/>
          <w:szCs w:val="16"/>
          <w:lang w:val="es-ES"/>
        </w:rPr>
      </w:pPr>
    </w:p>
    <w:p w14:paraId="3F4D20B4" w14:textId="77777777" w:rsidR="0004046D" w:rsidRDefault="00DF3476">
      <w:pPr>
        <w:pStyle w:val="Ttulo3"/>
        <w:rPr>
          <w:rFonts w:ascii="Verdana" w:eastAsia="Times New Roman" w:hAnsi="Verdana"/>
          <w:spacing w:val="-3"/>
          <w:sz w:val="16"/>
          <w:szCs w:val="16"/>
          <w:u w:val="none"/>
        </w:rPr>
      </w:pPr>
      <w:r>
        <w:rPr>
          <w:rFonts w:ascii="Verdana" w:eastAsia="Times New Roman" w:hAnsi="Verdana"/>
          <w:spacing w:val="-3"/>
          <w:sz w:val="16"/>
          <w:szCs w:val="16"/>
          <w:u w:val="none"/>
        </w:rPr>
        <w:t>DÍA 1.- VUELO CIUDAD DE ORIGEN/TIRANA/TRASLADO A BERATI (115 KM)</w:t>
      </w:r>
    </w:p>
    <w:p w14:paraId="0CEC5DCE" w14:textId="77777777" w:rsidR="0004046D" w:rsidRPr="00AF3AF9" w:rsidRDefault="00DF3476" w:rsidP="00AF3AF9">
      <w:pPr>
        <w:divId w:val="1516261770"/>
        <w:rPr>
          <w:rFonts w:ascii="Verdana" w:hAnsi="Verdana"/>
          <w:spacing w:val="-3"/>
          <w:sz w:val="16"/>
          <w:szCs w:val="16"/>
        </w:rPr>
      </w:pPr>
      <w:r>
        <w:rPr>
          <w:rFonts w:ascii="Verdana" w:hAnsi="Verdana"/>
          <w:spacing w:val="-3"/>
          <w:sz w:val="20"/>
          <w:szCs w:val="20"/>
        </w:rPr>
        <w:t>Salida en vuelo con destino Tirana (conexiones intermedias). Llegada al aeropuerto y traslado al hotel en Berati (1:30 hrs), conocida como ‘la ciudad de las mil ventanas’ y declarada patrimonio de la humanidad por la Unesco.</w:t>
      </w:r>
    </w:p>
    <w:p w14:paraId="62D75517" w14:textId="77777777" w:rsidR="0004046D" w:rsidRDefault="0004046D">
      <w:pPr>
        <w:pStyle w:val="Ttulo3"/>
        <w:tabs>
          <w:tab w:val="clear" w:pos="0"/>
          <w:tab w:val="clear" w:pos="618"/>
          <w:tab w:val="left" w:pos="708"/>
        </w:tabs>
        <w:rPr>
          <w:rFonts w:ascii="Verdana" w:eastAsia="Times New Roman" w:hAnsi="Verdana"/>
          <w:spacing w:val="-3"/>
          <w:sz w:val="16"/>
          <w:szCs w:val="16"/>
        </w:rPr>
      </w:pPr>
    </w:p>
    <w:p w14:paraId="79E84877" w14:textId="77777777" w:rsidR="0004046D" w:rsidRDefault="00DF3476">
      <w:pPr>
        <w:pStyle w:val="Ttulo3"/>
        <w:rPr>
          <w:rFonts w:ascii="Verdana" w:eastAsia="Times New Roman" w:hAnsi="Verdana"/>
          <w:spacing w:val="-3"/>
          <w:sz w:val="16"/>
          <w:szCs w:val="16"/>
          <w:u w:val="none"/>
        </w:rPr>
      </w:pPr>
      <w:r>
        <w:rPr>
          <w:rFonts w:ascii="Verdana" w:eastAsia="Times New Roman" w:hAnsi="Verdana"/>
          <w:spacing w:val="-3"/>
          <w:sz w:val="16"/>
          <w:szCs w:val="16"/>
          <w:u w:val="none"/>
        </w:rPr>
        <w:t>DÍA 2.- BERATI/GJIROKASTER (160 KM)</w:t>
      </w:r>
    </w:p>
    <w:p w14:paraId="5F30F9C2" w14:textId="77777777" w:rsidR="0004046D" w:rsidRDefault="00DF3476" w:rsidP="00AF3AF9">
      <w:pPr>
        <w:divId w:val="744910347"/>
        <w:rPr>
          <w:rFonts w:ascii="Verdana" w:hAnsi="Verdana"/>
          <w:spacing w:val="-3"/>
          <w:sz w:val="16"/>
          <w:szCs w:val="16"/>
        </w:rPr>
      </w:pPr>
      <w:r>
        <w:rPr>
          <w:rFonts w:ascii="Verdana" w:hAnsi="Verdana"/>
          <w:spacing w:val="-3"/>
          <w:sz w:val="20"/>
          <w:szCs w:val="20"/>
        </w:rPr>
        <w:t xml:space="preserve">Desayuno. Visita de los tres cascos históricos de Berati: Mangalem, Gorica y Kalaja, las mezquitas e iglesias, - testimonio de la coexistencia de diferentes comunidades religiosas y culturales a lo largo de los siglos -, la ciudadela - todavía habitada - y el museo de Onufri, con sus iconos del S.XVI. Salida hacia Gjirokaster (aprox. 3 h), ciudad que aún conserva su aspecto otomano. Llegada a Gjirokaster y visita del centro histórico, con su imponente ciudadela y sus casas tradicionales. </w:t>
      </w:r>
    </w:p>
    <w:p w14:paraId="74EA837B" w14:textId="77777777" w:rsidR="0004046D" w:rsidRDefault="0004046D">
      <w:pPr>
        <w:ind w:left="708"/>
        <w:jc w:val="both"/>
        <w:rPr>
          <w:rFonts w:ascii="Verdana" w:hAnsi="Verdana"/>
          <w:sz w:val="16"/>
          <w:szCs w:val="16"/>
        </w:rPr>
      </w:pPr>
    </w:p>
    <w:p w14:paraId="63C2F720" w14:textId="77777777" w:rsidR="0004046D" w:rsidRDefault="00DF3476">
      <w:pPr>
        <w:divId w:val="1392656093"/>
        <w:rPr>
          <w:rFonts w:ascii="Verdana" w:hAnsi="Verdana"/>
          <w:sz w:val="16"/>
          <w:szCs w:val="16"/>
        </w:rPr>
      </w:pPr>
      <w:r>
        <w:rPr>
          <w:rFonts w:ascii="Verdana" w:hAnsi="Verdana"/>
          <w:sz w:val="20"/>
          <w:szCs w:val="20"/>
        </w:rPr>
        <w:t>Gjirokaster, construida por los grandes terratenientes (S.XVII y XIX) alrededor de la antigua ciudadela, fue declarada patrimonio de la humanidad por la UNESCO, y es una de las ciudades otomanas mejor conservadas. La ciudad, con una arquitectura otomana típica de los Balcanes, se caracteriza por las casas-torre de tres plantas, denominadas en turco kulla (torre), algunas de ellas con decoración y ornamentación interior.</w:t>
      </w:r>
    </w:p>
    <w:p w14:paraId="498F60C3" w14:textId="77777777" w:rsidR="0004046D" w:rsidRDefault="00DF3476" w:rsidP="00CD7D6A">
      <w:pPr>
        <w:divId w:val="837311213"/>
        <w:rPr>
          <w:rFonts w:ascii="Verdana" w:hAnsi="Verdana"/>
          <w:sz w:val="16"/>
          <w:szCs w:val="16"/>
        </w:rPr>
      </w:pPr>
      <w:r>
        <w:rPr>
          <w:rFonts w:ascii="Verdana" w:hAnsi="Verdana"/>
          <w:sz w:val="16"/>
          <w:szCs w:val="16"/>
        </w:rPr>
        <w:t> </w:t>
      </w:r>
    </w:p>
    <w:p w14:paraId="1C800663" w14:textId="77777777" w:rsidR="0004046D" w:rsidRDefault="00DF3476">
      <w:pPr>
        <w:pStyle w:val="Ttulo3"/>
        <w:rPr>
          <w:rFonts w:ascii="Verdana" w:eastAsia="Times New Roman" w:hAnsi="Verdana"/>
          <w:spacing w:val="-3"/>
          <w:sz w:val="16"/>
          <w:szCs w:val="16"/>
          <w:u w:val="none"/>
        </w:rPr>
      </w:pPr>
      <w:r>
        <w:rPr>
          <w:rFonts w:ascii="Verdana" w:eastAsia="Times New Roman" w:hAnsi="Verdana"/>
          <w:spacing w:val="-3"/>
          <w:sz w:val="16"/>
          <w:szCs w:val="16"/>
          <w:u w:val="none"/>
        </w:rPr>
        <w:t>DÍA 3.- GJIROKASTER/BUTRINTO/PLAYA DE GJIPE/P.N.DE LLOGARA (170 KM)</w:t>
      </w:r>
    </w:p>
    <w:p w14:paraId="7681CCDE" w14:textId="77777777" w:rsidR="0004046D" w:rsidRDefault="00DF3476">
      <w:pPr>
        <w:divId w:val="1434402185"/>
        <w:rPr>
          <w:rFonts w:ascii="Verdana" w:hAnsi="Verdana"/>
          <w:spacing w:val="-3"/>
          <w:sz w:val="16"/>
          <w:szCs w:val="16"/>
        </w:rPr>
      </w:pPr>
      <w:r>
        <w:rPr>
          <w:rFonts w:ascii="Verdana" w:hAnsi="Verdana"/>
          <w:spacing w:val="-3"/>
          <w:sz w:val="20"/>
          <w:szCs w:val="20"/>
        </w:rPr>
        <w:t xml:space="preserve">Por la mañana, salida hacia Butrinto, parando en el manantial del Ojo Azul. </w:t>
      </w:r>
    </w:p>
    <w:p w14:paraId="6C9D56BC" w14:textId="77777777" w:rsidR="0004046D" w:rsidRDefault="0004046D">
      <w:pPr>
        <w:ind w:left="708"/>
        <w:jc w:val="both"/>
        <w:rPr>
          <w:rFonts w:ascii="Verdana" w:hAnsi="Verdana"/>
          <w:sz w:val="16"/>
          <w:szCs w:val="16"/>
        </w:rPr>
      </w:pPr>
    </w:p>
    <w:p w14:paraId="6B154E53" w14:textId="77777777" w:rsidR="0004046D" w:rsidRDefault="00DF3476">
      <w:pPr>
        <w:divId w:val="1513299168"/>
        <w:rPr>
          <w:rFonts w:ascii="Verdana" w:hAnsi="Verdana"/>
          <w:sz w:val="16"/>
          <w:szCs w:val="16"/>
        </w:rPr>
      </w:pPr>
      <w:r>
        <w:rPr>
          <w:rFonts w:ascii="Verdana" w:hAnsi="Verdana"/>
          <w:sz w:val="20"/>
          <w:szCs w:val="20"/>
        </w:rPr>
        <w:t xml:space="preserve">Visita de Butrinto, uno de los conjuntos monumentales y arqueológicos más importantes de Albania declarado patrimonio de la humanidad por la UNESCO: la acrópolis, el baptisterio, el teatro y la basílica paleocristiana. </w:t>
      </w:r>
    </w:p>
    <w:p w14:paraId="2B6AB2E0" w14:textId="77777777" w:rsidR="0004046D" w:rsidRDefault="00DF3476">
      <w:pPr>
        <w:divId w:val="1098137390"/>
        <w:rPr>
          <w:rFonts w:ascii="Verdana" w:hAnsi="Verdana"/>
          <w:sz w:val="16"/>
          <w:szCs w:val="16"/>
        </w:rPr>
      </w:pPr>
      <w:r>
        <w:rPr>
          <w:rFonts w:ascii="Verdana" w:hAnsi="Verdana"/>
          <w:sz w:val="20"/>
          <w:szCs w:val="20"/>
        </w:rPr>
        <w:t>Habitado desde tiempos prehistóricos, Butrinto perteneció sucesivamente a griegos, romanos, bizantinos y venecianos hasta finales de la Edad Media, en que empezó su decadencia. En la actualidad, se pueden visitar los restos de las diferentes épocas.</w:t>
      </w:r>
    </w:p>
    <w:p w14:paraId="375D046E" w14:textId="77777777" w:rsidR="0004046D" w:rsidRDefault="00DF3476">
      <w:pPr>
        <w:divId w:val="1915701372"/>
        <w:rPr>
          <w:rFonts w:ascii="Verdana" w:hAnsi="Verdana"/>
          <w:sz w:val="16"/>
          <w:szCs w:val="16"/>
        </w:rPr>
      </w:pPr>
      <w:r>
        <w:rPr>
          <w:rFonts w:ascii="Verdana" w:hAnsi="Verdana"/>
          <w:sz w:val="20"/>
          <w:szCs w:val="20"/>
        </w:rPr>
        <w:t xml:space="preserve">Continuación hacia el Parque Nacional de Llogara siguiendo la escarpada costa del Mar Jónico, con vistas panorámicas a las islas. </w:t>
      </w:r>
    </w:p>
    <w:p w14:paraId="067FCDA0" w14:textId="77777777" w:rsidR="0004046D" w:rsidRDefault="0004046D">
      <w:pPr>
        <w:rPr>
          <w:rFonts w:ascii="Verdana" w:hAnsi="Verdana"/>
          <w:sz w:val="16"/>
          <w:szCs w:val="16"/>
        </w:rPr>
      </w:pPr>
    </w:p>
    <w:p w14:paraId="7000288C" w14:textId="77777777" w:rsidR="0004046D" w:rsidRDefault="0004046D">
      <w:pPr>
        <w:ind w:left="708"/>
        <w:jc w:val="both"/>
        <w:rPr>
          <w:rFonts w:ascii="Verdana" w:hAnsi="Verdana"/>
          <w:sz w:val="16"/>
          <w:szCs w:val="16"/>
        </w:rPr>
      </w:pPr>
    </w:p>
    <w:p w14:paraId="51207041" w14:textId="77777777" w:rsidR="0004046D" w:rsidRDefault="00DF3476">
      <w:pPr>
        <w:divId w:val="1782214694"/>
        <w:rPr>
          <w:rFonts w:ascii="Verdana" w:hAnsi="Verdana"/>
          <w:sz w:val="16"/>
          <w:szCs w:val="16"/>
        </w:rPr>
      </w:pPr>
      <w:r>
        <w:rPr>
          <w:rFonts w:ascii="Verdana" w:hAnsi="Verdana"/>
          <w:sz w:val="20"/>
          <w:szCs w:val="20"/>
        </w:rPr>
        <w:t>Parada en una de las playas más famosas de la costa Jónica de Albania, Gjipe. El camino baja hasta la playa y dura unos 30 minutos. Tiempo para darnos un baño.</w:t>
      </w:r>
    </w:p>
    <w:p w14:paraId="647F4EF1" w14:textId="77777777" w:rsidR="0004046D" w:rsidRDefault="00DF3476">
      <w:pPr>
        <w:divId w:val="2086757533"/>
        <w:rPr>
          <w:rFonts w:ascii="Verdana" w:hAnsi="Verdana"/>
          <w:sz w:val="16"/>
          <w:szCs w:val="16"/>
        </w:rPr>
      </w:pPr>
      <w:r>
        <w:rPr>
          <w:rFonts w:ascii="Verdana" w:hAnsi="Verdana"/>
          <w:sz w:val="20"/>
          <w:szCs w:val="20"/>
        </w:rPr>
        <w:t>Alojamiento en el hotel del parque.</w:t>
      </w:r>
    </w:p>
    <w:p w14:paraId="030471E2" w14:textId="77777777" w:rsidR="0004046D" w:rsidRDefault="0004046D">
      <w:pPr>
        <w:rPr>
          <w:rFonts w:ascii="Verdana" w:hAnsi="Verdana"/>
          <w:sz w:val="16"/>
          <w:szCs w:val="16"/>
        </w:rPr>
      </w:pPr>
    </w:p>
    <w:p w14:paraId="5C91A804" w14:textId="77777777" w:rsidR="0004046D" w:rsidRDefault="00DF3476">
      <w:pPr>
        <w:pStyle w:val="Ttulo3"/>
        <w:rPr>
          <w:rFonts w:ascii="Verdana" w:eastAsia="Times New Roman" w:hAnsi="Verdana"/>
          <w:spacing w:val="-3"/>
          <w:sz w:val="16"/>
          <w:szCs w:val="16"/>
          <w:u w:val="none"/>
        </w:rPr>
      </w:pPr>
      <w:r>
        <w:rPr>
          <w:rFonts w:ascii="Verdana" w:eastAsia="Times New Roman" w:hAnsi="Verdana"/>
          <w:spacing w:val="-3"/>
          <w:sz w:val="16"/>
          <w:szCs w:val="16"/>
          <w:u w:val="none"/>
        </w:rPr>
        <w:lastRenderedPageBreak/>
        <w:t>DÍA 4.- P.N. DE LLOGARA/MONASTERIO DE ARDENICA/KRUJA (202 KM)</w:t>
      </w:r>
    </w:p>
    <w:p w14:paraId="5AE79525" w14:textId="77777777" w:rsidR="0004046D" w:rsidRDefault="00DF3476">
      <w:pPr>
        <w:divId w:val="1590117779"/>
        <w:rPr>
          <w:rFonts w:ascii="Verdana" w:hAnsi="Verdana"/>
          <w:spacing w:val="-3"/>
          <w:sz w:val="16"/>
          <w:szCs w:val="16"/>
        </w:rPr>
      </w:pPr>
      <w:r>
        <w:rPr>
          <w:rFonts w:ascii="Verdana" w:hAnsi="Verdana"/>
          <w:spacing w:val="-3"/>
          <w:sz w:val="20"/>
          <w:szCs w:val="20"/>
        </w:rPr>
        <w:t xml:space="preserve">Tras el desayuno, efectuaremos una caminata (aprox. 01:30 hrs) por el P.N de Llogara situado entre los mares Adriático y Jónico, andando por terrenos boscosos de pinos silvestres y robles. Tiempo para darse un chapuzón en alguna playa del Adriático. </w:t>
      </w:r>
    </w:p>
    <w:p w14:paraId="0151884F" w14:textId="77777777" w:rsidR="0004046D" w:rsidRDefault="00DF3476">
      <w:pPr>
        <w:divId w:val="718894855"/>
        <w:rPr>
          <w:rFonts w:ascii="Verdana" w:hAnsi="Verdana"/>
          <w:sz w:val="16"/>
          <w:szCs w:val="16"/>
        </w:rPr>
      </w:pPr>
      <w:r>
        <w:rPr>
          <w:rFonts w:ascii="Verdana" w:hAnsi="Verdana"/>
          <w:sz w:val="20"/>
          <w:szCs w:val="20"/>
        </w:rPr>
        <w:t>Salida posteriormente hacia la pequeña población de Kruja (4 hrs).</w:t>
      </w:r>
    </w:p>
    <w:p w14:paraId="2FE6E656" w14:textId="77777777" w:rsidR="0004046D" w:rsidRDefault="00DF3476">
      <w:pPr>
        <w:divId w:val="1833790413"/>
        <w:rPr>
          <w:rFonts w:ascii="Verdana" w:hAnsi="Verdana"/>
          <w:sz w:val="16"/>
          <w:szCs w:val="16"/>
        </w:rPr>
      </w:pPr>
      <w:r>
        <w:rPr>
          <w:rFonts w:ascii="Verdana" w:hAnsi="Verdana"/>
          <w:sz w:val="20"/>
          <w:szCs w:val="20"/>
        </w:rPr>
        <w:t>Parada en ruta en el monasterio de Ardenica (S.XIV), construido sobre las ruinas del antiguo templo de la diosa griega de la caza Artemisa.</w:t>
      </w:r>
    </w:p>
    <w:p w14:paraId="481F4E74" w14:textId="77777777" w:rsidR="0004046D" w:rsidRDefault="0004046D">
      <w:pPr>
        <w:divId w:val="1234005229"/>
        <w:rPr>
          <w:rFonts w:ascii="Verdana" w:hAnsi="Verdana"/>
          <w:sz w:val="16"/>
          <w:szCs w:val="16"/>
        </w:rPr>
      </w:pPr>
    </w:p>
    <w:p w14:paraId="74119BFB" w14:textId="77777777" w:rsidR="0004046D" w:rsidRDefault="00DF3476">
      <w:pPr>
        <w:pStyle w:val="Ttulo3"/>
        <w:rPr>
          <w:rFonts w:ascii="Verdana" w:eastAsia="Times New Roman" w:hAnsi="Verdana"/>
          <w:spacing w:val="-3"/>
          <w:sz w:val="16"/>
          <w:szCs w:val="16"/>
          <w:u w:val="none"/>
        </w:rPr>
      </w:pPr>
      <w:r>
        <w:rPr>
          <w:rFonts w:ascii="Verdana" w:eastAsia="Times New Roman" w:hAnsi="Verdana"/>
          <w:spacing w:val="-3"/>
          <w:sz w:val="16"/>
          <w:szCs w:val="16"/>
          <w:u w:val="none"/>
        </w:rPr>
        <w:t>DÍA 5.- CASTILLO Y CIUDADELA DE KRUJA/SHOKODER/VALLE DE THETH (160 KM)</w:t>
      </w:r>
    </w:p>
    <w:p w14:paraId="6299DAA0" w14:textId="77777777" w:rsidR="0004046D" w:rsidRDefault="00DF3476">
      <w:pPr>
        <w:divId w:val="1469204490"/>
        <w:rPr>
          <w:rFonts w:ascii="Verdana" w:hAnsi="Verdana"/>
          <w:spacing w:val="-3"/>
          <w:sz w:val="16"/>
          <w:szCs w:val="16"/>
        </w:rPr>
      </w:pPr>
      <w:r>
        <w:rPr>
          <w:rFonts w:ascii="Verdana" w:hAnsi="Verdana"/>
          <w:spacing w:val="-3"/>
          <w:sz w:val="20"/>
          <w:szCs w:val="20"/>
        </w:rPr>
        <w:t>Desayuno y visita guiada de la ciudad medieval de Kruja -bazar y ciudadela de influencia otomanas y museo de Scanderbeg, héroe nacional del S.XV-.</w:t>
      </w:r>
    </w:p>
    <w:p w14:paraId="43652270" w14:textId="77777777" w:rsidR="0004046D" w:rsidRDefault="00DF3476">
      <w:pPr>
        <w:divId w:val="1471287685"/>
        <w:rPr>
          <w:rFonts w:ascii="Verdana" w:hAnsi="Verdana"/>
          <w:sz w:val="16"/>
          <w:szCs w:val="16"/>
        </w:rPr>
      </w:pPr>
      <w:r>
        <w:rPr>
          <w:rFonts w:ascii="Verdana" w:hAnsi="Verdana"/>
          <w:sz w:val="20"/>
          <w:szCs w:val="20"/>
        </w:rPr>
        <w:t xml:space="preserve">Unas 4 horas por serpenteantes carreteras de montaña, con vistas espectaculares, nos llevan hasta el escondido valle de Theth, en el corazón de los Alpes Albaneses, con sus casas alpinas y tejados empinados. </w:t>
      </w:r>
    </w:p>
    <w:p w14:paraId="19E6F543" w14:textId="77777777" w:rsidR="0004046D" w:rsidRDefault="00DF3476">
      <w:pPr>
        <w:divId w:val="914238794"/>
        <w:rPr>
          <w:rFonts w:ascii="Verdana" w:hAnsi="Verdana"/>
          <w:sz w:val="16"/>
          <w:szCs w:val="16"/>
        </w:rPr>
      </w:pPr>
      <w:r>
        <w:rPr>
          <w:rFonts w:ascii="Verdana" w:hAnsi="Verdana"/>
          <w:sz w:val="20"/>
          <w:szCs w:val="20"/>
        </w:rPr>
        <w:t>Cena y noche en albergue de montaña en el pueblo de Theth.</w:t>
      </w:r>
    </w:p>
    <w:p w14:paraId="4C5BC542" w14:textId="77777777" w:rsidR="0004046D" w:rsidRDefault="0004046D">
      <w:pPr>
        <w:divId w:val="135340275"/>
        <w:rPr>
          <w:rFonts w:ascii="Verdana" w:hAnsi="Verdana"/>
          <w:sz w:val="16"/>
          <w:szCs w:val="16"/>
        </w:rPr>
      </w:pPr>
    </w:p>
    <w:p w14:paraId="77AB5E79" w14:textId="77777777" w:rsidR="0004046D" w:rsidRDefault="00DF3476">
      <w:pPr>
        <w:pStyle w:val="Ttulo3"/>
        <w:rPr>
          <w:rFonts w:ascii="Verdana" w:eastAsia="Times New Roman" w:hAnsi="Verdana"/>
          <w:spacing w:val="-3"/>
          <w:sz w:val="16"/>
          <w:szCs w:val="16"/>
          <w:u w:val="none"/>
        </w:rPr>
      </w:pPr>
      <w:r>
        <w:rPr>
          <w:rFonts w:ascii="Verdana" w:eastAsia="Times New Roman" w:hAnsi="Verdana"/>
          <w:spacing w:val="-3"/>
          <w:sz w:val="16"/>
          <w:szCs w:val="16"/>
          <w:u w:val="none"/>
        </w:rPr>
        <w:t>DÍA 6.- VALLE DE THETH/EXPLORACIÓN Y CAMINATAS POR EL VALLE</w:t>
      </w:r>
    </w:p>
    <w:p w14:paraId="04543E93" w14:textId="77777777" w:rsidR="0004046D" w:rsidRDefault="00DF3476">
      <w:pPr>
        <w:divId w:val="511140601"/>
        <w:rPr>
          <w:rFonts w:ascii="Verdana" w:hAnsi="Verdana"/>
          <w:spacing w:val="-3"/>
          <w:sz w:val="16"/>
          <w:szCs w:val="16"/>
        </w:rPr>
      </w:pPr>
      <w:r>
        <w:rPr>
          <w:rFonts w:ascii="Verdana" w:hAnsi="Verdana"/>
          <w:spacing w:val="-3"/>
          <w:sz w:val="20"/>
          <w:szCs w:val="20"/>
        </w:rPr>
        <w:t>Jornada dedicada a explorar el escondido valle de Theth. Realizaremos una caminata por los alrededores de Thethi, conociendo los puntos más emblemáticos del pueblo: la iglesia, la casa de la familia Borshi construida en el siglo XVIII, que alberga hoy en día el museo etnográfico. Seguimos posteriormente hacia la cascada de Grumas que es una de las más altas en Albania (30 metros)y la aldea de Nderlysa. Regreso a Theth. Cena en el albergue.</w:t>
      </w:r>
    </w:p>
    <w:p w14:paraId="2EF12F32" w14:textId="77777777" w:rsidR="0004046D" w:rsidRDefault="00DF3476">
      <w:pPr>
        <w:divId w:val="408119769"/>
        <w:rPr>
          <w:rFonts w:ascii="Verdana" w:hAnsi="Verdana"/>
          <w:sz w:val="16"/>
          <w:szCs w:val="16"/>
        </w:rPr>
      </w:pPr>
      <w:r>
        <w:rPr>
          <w:rFonts w:ascii="Verdana" w:hAnsi="Verdana"/>
          <w:sz w:val="20"/>
          <w:szCs w:val="20"/>
        </w:rPr>
        <w:t>(Caminata: 4 hrs +200m / -200m)</w:t>
      </w:r>
    </w:p>
    <w:p w14:paraId="75AC67EE" w14:textId="77777777" w:rsidR="0004046D" w:rsidRDefault="0004046D">
      <w:pPr>
        <w:rPr>
          <w:rFonts w:ascii="Verdana" w:hAnsi="Verdana"/>
          <w:sz w:val="16"/>
          <w:szCs w:val="16"/>
        </w:rPr>
      </w:pPr>
    </w:p>
    <w:p w14:paraId="721BFC56" w14:textId="77777777" w:rsidR="0004046D" w:rsidRDefault="00DF3476">
      <w:pPr>
        <w:pStyle w:val="Ttulo3"/>
        <w:rPr>
          <w:rFonts w:ascii="Verdana" w:eastAsia="Times New Roman" w:hAnsi="Verdana"/>
          <w:spacing w:val="-3"/>
          <w:sz w:val="16"/>
          <w:szCs w:val="16"/>
          <w:u w:val="none"/>
        </w:rPr>
      </w:pPr>
      <w:r>
        <w:rPr>
          <w:rFonts w:ascii="Verdana" w:eastAsia="Times New Roman" w:hAnsi="Verdana"/>
          <w:spacing w:val="-3"/>
          <w:sz w:val="16"/>
          <w:szCs w:val="16"/>
          <w:u w:val="none"/>
        </w:rPr>
        <w:t>DÍA 7.- VALLE DE THETH/SHKODER (70 KM)</w:t>
      </w:r>
    </w:p>
    <w:p w14:paraId="36AC5838" w14:textId="77777777" w:rsidR="0004046D" w:rsidRDefault="00DF3476">
      <w:pPr>
        <w:divId w:val="736128051"/>
        <w:rPr>
          <w:rFonts w:ascii="Verdana" w:hAnsi="Verdana"/>
          <w:spacing w:val="-3"/>
          <w:sz w:val="16"/>
          <w:szCs w:val="16"/>
        </w:rPr>
      </w:pPr>
      <w:r>
        <w:rPr>
          <w:rFonts w:ascii="Verdana" w:hAnsi="Verdana"/>
          <w:spacing w:val="-3"/>
          <w:sz w:val="20"/>
          <w:szCs w:val="20"/>
        </w:rPr>
        <w:t xml:space="preserve">Desayuno. Por la mañana efectuaremos una caminata de un aproximado de 2hrs hasta el famoso manantial de Ojo Azul en Kaprea, lugar de impresionante belleza. Regreso a Theth y traslado por carretera a Shkoder, el mayor centro católico y cultural del norte. Una animada ciudad de ambiente agradable. </w:t>
      </w:r>
    </w:p>
    <w:p w14:paraId="0CC12241" w14:textId="77777777" w:rsidR="0004046D" w:rsidRDefault="00DF3476">
      <w:pPr>
        <w:divId w:val="438911171"/>
        <w:rPr>
          <w:rFonts w:ascii="Verdana" w:hAnsi="Verdana"/>
          <w:sz w:val="16"/>
          <w:szCs w:val="16"/>
        </w:rPr>
      </w:pPr>
      <w:r>
        <w:rPr>
          <w:rFonts w:ascii="Verdana" w:hAnsi="Verdana"/>
          <w:sz w:val="20"/>
          <w:szCs w:val="20"/>
        </w:rPr>
        <w:t xml:space="preserve">Visita del centro histórico con sus elegantes casas del S.XIX. </w:t>
      </w:r>
    </w:p>
    <w:p w14:paraId="684BDD25" w14:textId="77777777" w:rsidR="0004046D" w:rsidRDefault="00DF3476">
      <w:pPr>
        <w:divId w:val="336200048"/>
        <w:rPr>
          <w:rFonts w:ascii="Verdana" w:hAnsi="Verdana"/>
          <w:sz w:val="16"/>
          <w:szCs w:val="16"/>
        </w:rPr>
      </w:pPr>
      <w:r>
        <w:rPr>
          <w:rFonts w:ascii="Verdana" w:hAnsi="Verdana"/>
          <w:sz w:val="20"/>
          <w:szCs w:val="20"/>
        </w:rPr>
        <w:t>(Caminata: 2 hrs +150m /-150)</w:t>
      </w:r>
    </w:p>
    <w:p w14:paraId="416FC3DC" w14:textId="77777777" w:rsidR="0004046D" w:rsidRDefault="0004046D">
      <w:pPr>
        <w:adjustRightInd w:val="0"/>
        <w:jc w:val="both"/>
        <w:rPr>
          <w:rFonts w:ascii="Verdana" w:hAnsi="Verdana"/>
          <w:sz w:val="16"/>
          <w:szCs w:val="16"/>
        </w:rPr>
      </w:pPr>
    </w:p>
    <w:p w14:paraId="77B9AC94" w14:textId="77777777" w:rsidR="0004046D" w:rsidRDefault="00DF3476">
      <w:pPr>
        <w:pStyle w:val="Ttulo3"/>
        <w:rPr>
          <w:rFonts w:ascii="Verdana" w:eastAsia="Times New Roman" w:hAnsi="Verdana"/>
          <w:spacing w:val="-3"/>
          <w:sz w:val="16"/>
          <w:szCs w:val="16"/>
          <w:u w:val="none"/>
        </w:rPr>
      </w:pPr>
      <w:r>
        <w:rPr>
          <w:rFonts w:ascii="Verdana" w:eastAsia="Times New Roman" w:hAnsi="Verdana"/>
          <w:spacing w:val="-3"/>
          <w:sz w:val="16"/>
          <w:szCs w:val="16"/>
          <w:u w:val="none"/>
        </w:rPr>
        <w:t>DÍA 8.- SHKODER/KOMAN FERRY HASTA FIERZE/ENTRADA A KOSOVO/MONASTERIO DE DECANI/PRIZREN</w:t>
      </w:r>
    </w:p>
    <w:p w14:paraId="291EABEB" w14:textId="77777777" w:rsidR="0004046D" w:rsidRDefault="00DF3476" w:rsidP="00FC1B09">
      <w:pPr>
        <w:rPr>
          <w:rFonts w:ascii="Verdana" w:hAnsi="Verdana"/>
          <w:sz w:val="16"/>
          <w:szCs w:val="16"/>
        </w:rPr>
      </w:pPr>
      <w:r>
        <w:rPr>
          <w:rFonts w:ascii="Verdana" w:hAnsi="Verdana"/>
          <w:spacing w:val="-3"/>
          <w:sz w:val="20"/>
          <w:szCs w:val="20"/>
        </w:rPr>
        <w:t>Salida hacia Koman para embarcar en ferry y cruzar el lago de Koman hasta el puerto de Fierze.</w:t>
      </w:r>
    </w:p>
    <w:p w14:paraId="18B61D7B" w14:textId="77777777" w:rsidR="0004046D" w:rsidRDefault="00DF3476">
      <w:pPr>
        <w:divId w:val="901714398"/>
        <w:rPr>
          <w:rFonts w:ascii="Verdana" w:hAnsi="Verdana"/>
          <w:sz w:val="16"/>
          <w:szCs w:val="16"/>
        </w:rPr>
      </w:pPr>
      <w:r>
        <w:rPr>
          <w:rFonts w:ascii="Verdana" w:hAnsi="Verdana"/>
          <w:sz w:val="20"/>
          <w:szCs w:val="20"/>
        </w:rPr>
        <w:t xml:space="preserve">Este espectacular trayecto (aprox. 2,30 hrs), discurre en aguas azules flanqueadas por un cañón con paredes de más de 400 ms. de alto. El lago produce toda la energía eléctrica necesaria en el norte de Albania. </w:t>
      </w:r>
    </w:p>
    <w:p w14:paraId="1D95B99F" w14:textId="77777777" w:rsidR="0004046D" w:rsidRDefault="00DF3476">
      <w:pPr>
        <w:divId w:val="1993755465"/>
        <w:rPr>
          <w:rFonts w:ascii="Verdana" w:hAnsi="Verdana"/>
          <w:sz w:val="16"/>
          <w:szCs w:val="16"/>
        </w:rPr>
      </w:pPr>
      <w:r>
        <w:rPr>
          <w:rFonts w:ascii="Verdana" w:hAnsi="Verdana"/>
          <w:sz w:val="20"/>
          <w:szCs w:val="20"/>
        </w:rPr>
        <w:t>Traslado en vehículo hacia Kosovo, el país más joven de Europa, independizado unilateralmente en 2008, trámites fronterizos antes de llegar al Monasterio de Deccani (S.XIV), uno de los más bellos del país. Visita y salida hacia Prizren, una agradable y animada ciudad de fuerte influencia otomana, con sus numerosas mezquitas e iglesias cristianas.</w:t>
      </w:r>
    </w:p>
    <w:p w14:paraId="13FEDC9C" w14:textId="77777777" w:rsidR="0004046D" w:rsidRDefault="0004046D">
      <w:pPr>
        <w:rPr>
          <w:rFonts w:ascii="Verdana" w:hAnsi="Verdana"/>
          <w:sz w:val="16"/>
          <w:szCs w:val="16"/>
        </w:rPr>
      </w:pPr>
    </w:p>
    <w:p w14:paraId="336209F7" w14:textId="77777777" w:rsidR="0004046D" w:rsidRPr="00CD7D6A" w:rsidRDefault="00DF3476" w:rsidP="00CD7D6A">
      <w:pPr>
        <w:divId w:val="1561284004"/>
        <w:rPr>
          <w:rFonts w:ascii="Verdana" w:hAnsi="Verdana"/>
          <w:b/>
          <w:sz w:val="16"/>
          <w:szCs w:val="16"/>
        </w:rPr>
      </w:pPr>
      <w:r w:rsidRPr="00CD7D6A">
        <w:rPr>
          <w:rFonts w:ascii="Verdana" w:hAnsi="Verdana"/>
          <w:b/>
          <w:spacing w:val="-3"/>
          <w:sz w:val="16"/>
          <w:szCs w:val="16"/>
        </w:rPr>
        <w:t>DÍA 9.- PRIZREN/SKOPJE/ENTRADA A MACEDONIA/OHRID (270 KM)</w:t>
      </w:r>
    </w:p>
    <w:p w14:paraId="53251289" w14:textId="77777777" w:rsidR="0004046D" w:rsidRDefault="00DF3476">
      <w:pPr>
        <w:divId w:val="1038746369"/>
        <w:rPr>
          <w:rFonts w:ascii="Verdana" w:hAnsi="Verdana"/>
          <w:spacing w:val="-3"/>
          <w:sz w:val="16"/>
          <w:szCs w:val="16"/>
        </w:rPr>
      </w:pPr>
      <w:r>
        <w:rPr>
          <w:rFonts w:ascii="Verdana" w:hAnsi="Verdana"/>
          <w:spacing w:val="-3"/>
          <w:sz w:val="20"/>
          <w:szCs w:val="20"/>
        </w:rPr>
        <w:t>Tiempo para dar una vuelta por la ciudad, considerada la capital cultural de Kosovo.</w:t>
      </w:r>
    </w:p>
    <w:p w14:paraId="5044E863" w14:textId="77777777" w:rsidR="0004046D" w:rsidRDefault="00DF3476">
      <w:pPr>
        <w:divId w:val="1156722196"/>
        <w:rPr>
          <w:rFonts w:ascii="Verdana" w:hAnsi="Verdana"/>
          <w:sz w:val="16"/>
          <w:szCs w:val="16"/>
        </w:rPr>
      </w:pPr>
      <w:r>
        <w:rPr>
          <w:rFonts w:ascii="Verdana" w:hAnsi="Verdana"/>
          <w:sz w:val="20"/>
          <w:szCs w:val="20"/>
        </w:rPr>
        <w:t>Paseo por las calles empedradas del centro histórico que conservan su sabor oriental: mezquita de Sinan Pasha S.XVII, el antiguo puente de piedra y sus iglesias cristianas.</w:t>
      </w:r>
    </w:p>
    <w:p w14:paraId="7E93F6E7" w14:textId="77777777" w:rsidR="00DD3810" w:rsidRDefault="00DD3810">
      <w:pPr>
        <w:divId w:val="1510679360"/>
        <w:rPr>
          <w:rFonts w:ascii="Verdana" w:hAnsi="Verdana"/>
          <w:sz w:val="20"/>
          <w:szCs w:val="20"/>
        </w:rPr>
      </w:pPr>
    </w:p>
    <w:p w14:paraId="0D73ED10" w14:textId="77777777" w:rsidR="00DD3810" w:rsidRDefault="00DF3476">
      <w:pPr>
        <w:divId w:val="1510679360"/>
        <w:rPr>
          <w:rFonts w:ascii="Verdana" w:hAnsi="Verdana"/>
          <w:sz w:val="20"/>
          <w:szCs w:val="20"/>
        </w:rPr>
      </w:pPr>
      <w:r>
        <w:rPr>
          <w:rFonts w:ascii="Verdana" w:hAnsi="Verdana"/>
          <w:sz w:val="20"/>
          <w:szCs w:val="20"/>
        </w:rPr>
        <w:t xml:space="preserve">Finalizada la visita viajamos hacia la República de Macedonia, una de las antiguas seis repúblicas que perteneció a Yugoslavia. A pocos kilómetros de la frontera se encuentra Skopje (2 hrs de Prizren), capital del país. </w:t>
      </w:r>
    </w:p>
    <w:p w14:paraId="335A3D14" w14:textId="77777777" w:rsidR="0004046D" w:rsidRDefault="00DF3476">
      <w:pPr>
        <w:divId w:val="1510679360"/>
        <w:rPr>
          <w:rFonts w:ascii="Verdana" w:hAnsi="Verdana"/>
          <w:sz w:val="16"/>
          <w:szCs w:val="16"/>
        </w:rPr>
      </w:pPr>
      <w:r>
        <w:rPr>
          <w:rFonts w:ascii="Verdana" w:hAnsi="Verdana"/>
          <w:sz w:val="20"/>
          <w:szCs w:val="20"/>
        </w:rPr>
        <w:t>Visita de la plaza Macedonia con su inmensa estatua a Alejandro el Magno. Cruzando el puente otomanos sobre el rio Vardar, símbolo de la ciudad, nos adentramos al casco antiguo de la ciudad de fuerte influencia otomana.</w:t>
      </w:r>
    </w:p>
    <w:p w14:paraId="27E5FFEF" w14:textId="77777777" w:rsidR="0004046D" w:rsidRDefault="00DF3476">
      <w:pPr>
        <w:divId w:val="1503280883"/>
        <w:rPr>
          <w:rFonts w:ascii="Verdana" w:hAnsi="Verdana"/>
          <w:sz w:val="16"/>
          <w:szCs w:val="16"/>
        </w:rPr>
      </w:pPr>
      <w:r>
        <w:rPr>
          <w:rFonts w:ascii="Verdana" w:hAnsi="Verdana"/>
          <w:sz w:val="20"/>
          <w:szCs w:val="20"/>
        </w:rPr>
        <w:lastRenderedPageBreak/>
        <w:t>A continuación seguimos entre valles y montañas por el interior de Macedonia llegando a Ohrid (3 hrs), hermosa ciudad declarada Patrimonio de la Humanidad por la UNESCO, situada a orillas del lago. Conocida como el Jerusalén de los Balcanes, alberga 365 iglesias cristianas ortodoxas de diferentes épocas. Alojamiento.</w:t>
      </w:r>
    </w:p>
    <w:p w14:paraId="3D983B3B" w14:textId="77777777" w:rsidR="00CD7D6A" w:rsidRDefault="00CD7D6A" w:rsidP="00CD7D6A">
      <w:pPr>
        <w:rPr>
          <w:rFonts w:ascii="Verdana" w:hAnsi="Verdana"/>
          <w:sz w:val="16"/>
          <w:szCs w:val="16"/>
        </w:rPr>
      </w:pPr>
    </w:p>
    <w:p w14:paraId="1425243F" w14:textId="77777777" w:rsidR="0004046D" w:rsidRPr="00CD7D6A" w:rsidRDefault="00DF3476" w:rsidP="00CD7D6A">
      <w:pPr>
        <w:rPr>
          <w:rFonts w:ascii="Verdana" w:hAnsi="Verdana"/>
          <w:b/>
          <w:spacing w:val="-3"/>
          <w:sz w:val="16"/>
          <w:szCs w:val="16"/>
        </w:rPr>
      </w:pPr>
      <w:r w:rsidRPr="00CD7D6A">
        <w:rPr>
          <w:rFonts w:ascii="Verdana" w:hAnsi="Verdana"/>
          <w:b/>
          <w:spacing w:val="-3"/>
          <w:sz w:val="16"/>
          <w:szCs w:val="16"/>
        </w:rPr>
        <w:t>DÍA 10.- OHRID/P.N. DE GALICHICA/OHRID ( 70 KM)</w:t>
      </w:r>
    </w:p>
    <w:p w14:paraId="6FEC483F" w14:textId="77777777" w:rsidR="0004046D" w:rsidRDefault="00DF3476">
      <w:pPr>
        <w:divId w:val="957637484"/>
        <w:rPr>
          <w:rFonts w:ascii="Verdana" w:hAnsi="Verdana"/>
          <w:spacing w:val="-3"/>
          <w:sz w:val="16"/>
          <w:szCs w:val="16"/>
        </w:rPr>
      </w:pPr>
      <w:r>
        <w:rPr>
          <w:rFonts w:ascii="Verdana" w:hAnsi="Verdana"/>
          <w:spacing w:val="-3"/>
          <w:sz w:val="20"/>
          <w:szCs w:val="20"/>
        </w:rPr>
        <w:t>Desayuno. Visitaremos a pie el casco antiguo de Ohrid: la iglesia de Sta. Sofía (S.XI), el antiguo teatro del período helenístico, las ruinas de la antigua universidad de San Clemente, fundador de la escritura eslava cirílica en el siglo IX...</w:t>
      </w:r>
    </w:p>
    <w:p w14:paraId="569C7E0A" w14:textId="77777777" w:rsidR="0004046D" w:rsidRDefault="0004046D">
      <w:pPr>
        <w:ind w:left="708"/>
        <w:jc w:val="both"/>
        <w:rPr>
          <w:rFonts w:ascii="Verdana" w:hAnsi="Verdana"/>
          <w:sz w:val="16"/>
          <w:szCs w:val="16"/>
        </w:rPr>
      </w:pPr>
    </w:p>
    <w:p w14:paraId="4C9C27DD" w14:textId="77777777" w:rsidR="0004046D" w:rsidRDefault="00DF3476">
      <w:pPr>
        <w:divId w:val="1173759090"/>
        <w:rPr>
          <w:rFonts w:ascii="Verdana" w:hAnsi="Verdana"/>
          <w:sz w:val="16"/>
          <w:szCs w:val="16"/>
        </w:rPr>
      </w:pPr>
      <w:r>
        <w:rPr>
          <w:rFonts w:ascii="Verdana" w:hAnsi="Verdana"/>
          <w:sz w:val="20"/>
          <w:szCs w:val="20"/>
        </w:rPr>
        <w:t>A continuación efectuaremos un paseo en barquitos por las aguas azules del lago de Ohrid. Viajamos en vehículo hacia el parque nacional de Galichica, ubicado entre los dos lagos más grandes del país: el lago de Ohrid y el lago de Prespa. Efectuaremos una caminata en los alrededores del pueblo de Elsani por un sendero con suaves pendientes con vistas de lago, montañas, bosques y pequeñas poblaciones a nuestros pies. Almuerzo en una casa rural en el pueblo de Elsani con especialidades de la gastronomía local.  Por la tarde regreso a Ohrid. Tiempo libre.</w:t>
      </w:r>
    </w:p>
    <w:p w14:paraId="1DB22826" w14:textId="77777777" w:rsidR="0004046D" w:rsidRDefault="00DF3476">
      <w:pPr>
        <w:divId w:val="1152140097"/>
        <w:rPr>
          <w:rFonts w:ascii="Verdana" w:hAnsi="Verdana"/>
          <w:sz w:val="16"/>
          <w:szCs w:val="16"/>
        </w:rPr>
      </w:pPr>
      <w:r>
        <w:rPr>
          <w:rFonts w:ascii="Verdana" w:hAnsi="Verdana"/>
          <w:sz w:val="20"/>
          <w:szCs w:val="20"/>
        </w:rPr>
        <w:t>(Caminata: 1.30 hrs +100m / - 100m)</w:t>
      </w:r>
    </w:p>
    <w:p w14:paraId="56BAEBA2" w14:textId="77777777" w:rsidR="0004046D" w:rsidRDefault="0004046D">
      <w:pPr>
        <w:rPr>
          <w:rFonts w:ascii="Verdana" w:hAnsi="Verdana"/>
          <w:sz w:val="16"/>
          <w:szCs w:val="16"/>
        </w:rPr>
      </w:pPr>
    </w:p>
    <w:p w14:paraId="5BEE77AC" w14:textId="77777777" w:rsidR="0004046D" w:rsidRDefault="00DF3476">
      <w:pPr>
        <w:pStyle w:val="Ttulo3"/>
        <w:rPr>
          <w:rFonts w:ascii="Verdana" w:eastAsia="Times New Roman" w:hAnsi="Verdana"/>
          <w:spacing w:val="-3"/>
          <w:sz w:val="16"/>
          <w:szCs w:val="16"/>
          <w:u w:val="none"/>
        </w:rPr>
      </w:pPr>
      <w:r>
        <w:rPr>
          <w:rFonts w:ascii="Verdana" w:eastAsia="Times New Roman" w:hAnsi="Verdana"/>
          <w:spacing w:val="-3"/>
          <w:sz w:val="16"/>
          <w:szCs w:val="16"/>
          <w:u w:val="none"/>
        </w:rPr>
        <w:t>DÍA 11.- OHRID/ELBASAN/TIRANA (135 KM)</w:t>
      </w:r>
    </w:p>
    <w:p w14:paraId="6671E8CF" w14:textId="77777777" w:rsidR="0004046D" w:rsidRDefault="00DF3476">
      <w:pPr>
        <w:divId w:val="1000540761"/>
        <w:rPr>
          <w:rFonts w:ascii="Verdana" w:hAnsi="Verdana"/>
          <w:spacing w:val="-3"/>
          <w:sz w:val="16"/>
          <w:szCs w:val="16"/>
        </w:rPr>
      </w:pPr>
      <w:r>
        <w:rPr>
          <w:rFonts w:ascii="Verdana" w:hAnsi="Verdana"/>
          <w:spacing w:val="-3"/>
          <w:sz w:val="20"/>
          <w:szCs w:val="20"/>
        </w:rPr>
        <w:t>Desayuno. Antes de cruzar la frontera para Albania efectuaremos una parada en el monasterio medieval de San Naum, situado en un entorno muy bonito, donde nacen las fuentes de agua subterránea que alimentan el lago. Regresamos a Albania. Viajamos hacia Tirana, capital de Albania (3 hrs).</w:t>
      </w:r>
    </w:p>
    <w:p w14:paraId="3AFD398C" w14:textId="77777777" w:rsidR="0004046D" w:rsidRDefault="0004046D">
      <w:pPr>
        <w:rPr>
          <w:rFonts w:ascii="Verdana" w:hAnsi="Verdana"/>
          <w:spacing w:val="-3"/>
          <w:sz w:val="16"/>
          <w:szCs w:val="16"/>
        </w:rPr>
      </w:pPr>
    </w:p>
    <w:p w14:paraId="1F957C5D" w14:textId="77777777" w:rsidR="0004046D" w:rsidRDefault="00DF3476">
      <w:pPr>
        <w:divId w:val="88164063"/>
        <w:rPr>
          <w:rFonts w:ascii="Verdana" w:hAnsi="Verdana"/>
          <w:sz w:val="16"/>
          <w:szCs w:val="16"/>
        </w:rPr>
      </w:pPr>
      <w:r>
        <w:rPr>
          <w:rFonts w:ascii="Verdana" w:hAnsi="Verdana"/>
          <w:sz w:val="20"/>
          <w:szCs w:val="20"/>
        </w:rPr>
        <w:t xml:space="preserve">Visita a pie del centro neurálgico de la ciudad con la inmensa plaza Skanderbeg, donde se sitúan algunos de los monumentos más importantes como: la mezquita E'them Bey (S.XVIII), la torre del reloj y el Museo Nacional de Historia. Seguimos hacia la avda. </w:t>
      </w:r>
      <w:r w:rsidR="00CD7D6A">
        <w:rPr>
          <w:rFonts w:ascii="Verdana" w:hAnsi="Verdana"/>
          <w:sz w:val="20"/>
          <w:szCs w:val="20"/>
        </w:rPr>
        <w:t>D</w:t>
      </w:r>
      <w:r>
        <w:rPr>
          <w:rFonts w:ascii="Verdana" w:hAnsi="Verdana"/>
          <w:sz w:val="20"/>
          <w:szCs w:val="20"/>
        </w:rPr>
        <w:t>e los Mártires de la Nación, el antiguo barrio burgués Blloku donde vivía la élite comunista, y los bulevares donde se encuentran los ministerios, la academia de las artes y la Universidad.</w:t>
      </w:r>
    </w:p>
    <w:p w14:paraId="44D0C0B8" w14:textId="77777777" w:rsidR="0004046D" w:rsidRDefault="0004046D">
      <w:pPr>
        <w:rPr>
          <w:rFonts w:ascii="Verdana" w:hAnsi="Verdana"/>
          <w:sz w:val="16"/>
          <w:szCs w:val="16"/>
        </w:rPr>
      </w:pPr>
    </w:p>
    <w:p w14:paraId="177E30E2" w14:textId="77777777" w:rsidR="0004046D" w:rsidRPr="00CD7D6A" w:rsidRDefault="00DF3476" w:rsidP="00CD7D6A">
      <w:pPr>
        <w:rPr>
          <w:rFonts w:ascii="Verdana" w:hAnsi="Verdana"/>
          <w:b/>
          <w:spacing w:val="-3"/>
          <w:sz w:val="16"/>
          <w:szCs w:val="16"/>
        </w:rPr>
      </w:pPr>
      <w:r w:rsidRPr="00CD7D6A">
        <w:rPr>
          <w:rFonts w:ascii="Verdana" w:hAnsi="Verdana"/>
          <w:b/>
          <w:spacing w:val="-3"/>
          <w:sz w:val="16"/>
          <w:szCs w:val="16"/>
        </w:rPr>
        <w:t>DÍA 12.- VUELOS TIRANA/CIUDAD DE ORIGEN</w:t>
      </w:r>
    </w:p>
    <w:p w14:paraId="5F260001" w14:textId="77777777" w:rsidR="0004046D" w:rsidRDefault="00DF3476">
      <w:pPr>
        <w:divId w:val="220137486"/>
        <w:rPr>
          <w:rFonts w:ascii="Verdana" w:hAnsi="Verdana"/>
          <w:spacing w:val="-3"/>
          <w:sz w:val="16"/>
          <w:szCs w:val="16"/>
        </w:rPr>
      </w:pPr>
      <w:r>
        <w:rPr>
          <w:rFonts w:ascii="Verdana" w:hAnsi="Verdana"/>
          <w:spacing w:val="-3"/>
          <w:sz w:val="20"/>
          <w:szCs w:val="20"/>
        </w:rPr>
        <w:t>Tiempo libre y a la hora acordada traslado al aeropuerto para embarcar en vuelo de regreso.</w:t>
      </w:r>
    </w:p>
    <w:p w14:paraId="4FDAFF27" w14:textId="77777777" w:rsidR="00CD7D6A" w:rsidRDefault="00CD7D6A">
      <w:pPr>
        <w:rPr>
          <w:rFonts w:ascii="Verdana" w:hAnsi="Verdana"/>
          <w:spacing w:val="-3"/>
          <w:sz w:val="16"/>
          <w:szCs w:val="16"/>
        </w:rPr>
      </w:pPr>
    </w:p>
    <w:p w14:paraId="1F7B5E60" w14:textId="77777777" w:rsidR="0004046D" w:rsidRDefault="0004046D">
      <w:pPr>
        <w:ind w:left="708"/>
        <w:jc w:val="both"/>
        <w:rPr>
          <w:rFonts w:ascii="Verdana" w:hAnsi="Verdana"/>
          <w:sz w:val="16"/>
          <w:szCs w:val="16"/>
        </w:rPr>
      </w:pPr>
    </w:p>
    <w:p w14:paraId="5AE04F3B" w14:textId="77777777" w:rsidR="0004046D" w:rsidRDefault="00DF3476" w:rsidP="005B4D25">
      <w:pPr>
        <w:rPr>
          <w:rFonts w:ascii="Verdana" w:hAnsi="Verdana"/>
          <w:b/>
          <w:spacing w:val="-3"/>
          <w:sz w:val="16"/>
          <w:szCs w:val="16"/>
          <w:lang w:val="es-ES_tradnl"/>
        </w:rPr>
      </w:pPr>
      <w:r>
        <w:rPr>
          <w:rFonts w:ascii="Verdana" w:hAnsi="Verdana"/>
          <w:sz w:val="16"/>
          <w:szCs w:val="16"/>
        </w:rPr>
        <w:t> </w:t>
      </w:r>
    </w:p>
    <w:tbl>
      <w:tblPr>
        <w:tblStyle w:val="Tablaconcuadrcula"/>
        <w:tblW w:w="9180" w:type="dxa"/>
        <w:tblInd w:w="108" w:type="dxa"/>
        <w:tblBorders>
          <w:top w:val="single" w:sz="2" w:space="0" w:color="auto"/>
          <w:left w:val="single" w:sz="2" w:space="0" w:color="auto"/>
          <w:bottom w:val="single" w:sz="2" w:space="0" w:color="auto"/>
          <w:right w:val="single" w:sz="2" w:space="0" w:color="auto"/>
        </w:tblBorders>
        <w:shd w:val="clear" w:color="auto" w:fill="FFFFFF"/>
        <w:tblLook w:val="01E0" w:firstRow="1" w:lastRow="1" w:firstColumn="1" w:lastColumn="1" w:noHBand="0" w:noVBand="0"/>
      </w:tblPr>
      <w:tblGrid>
        <w:gridCol w:w="9180"/>
      </w:tblGrid>
      <w:tr w:rsidR="0004046D" w14:paraId="12E89DFD" w14:textId="77777777" w:rsidTr="005B4D25">
        <w:tc>
          <w:tcPr>
            <w:tcW w:w="7660" w:type="dxa"/>
            <w:tcBorders>
              <w:top w:val="nil"/>
              <w:left w:val="nil"/>
              <w:bottom w:val="nil"/>
              <w:right w:val="nil"/>
            </w:tcBorders>
            <w:shd w:val="clear" w:color="auto" w:fill="auto"/>
            <w:hideMark/>
          </w:tcPr>
          <w:p w14:paraId="6A4C79C6" w14:textId="77777777" w:rsidR="0004046D" w:rsidRPr="005B4D25" w:rsidRDefault="00DF3476">
            <w:pPr>
              <w:rPr>
                <w:rFonts w:ascii="Verdana" w:hAnsi="Verdana" w:cs="Arial"/>
                <w:b/>
                <w:sz w:val="18"/>
                <w:szCs w:val="18"/>
              </w:rPr>
            </w:pPr>
            <w:r w:rsidRPr="005B4D25">
              <w:rPr>
                <w:rFonts w:ascii="Verdana" w:hAnsi="Verdana" w:cs="Arial"/>
                <w:b/>
                <w:sz w:val="18"/>
                <w:szCs w:val="18"/>
              </w:rPr>
              <w:t>FECHAS DE SALIDA DESDE Madrid y Barcelona</w:t>
            </w:r>
          </w:p>
        </w:tc>
      </w:tr>
      <w:tr w:rsidR="0004046D" w14:paraId="3841CB29" w14:textId="77777777" w:rsidTr="005B4D25">
        <w:trPr>
          <w:trHeight w:val="366"/>
        </w:trPr>
        <w:tc>
          <w:tcPr>
            <w:tcW w:w="7660" w:type="dxa"/>
            <w:tcBorders>
              <w:top w:val="nil"/>
              <w:left w:val="nil"/>
              <w:bottom w:val="nil"/>
              <w:right w:val="nil"/>
            </w:tcBorders>
            <w:shd w:val="clear" w:color="auto" w:fill="auto"/>
            <w:vAlign w:val="center"/>
            <w:hideMark/>
          </w:tcPr>
          <w:p w14:paraId="0101AC76" w14:textId="77777777" w:rsidR="0004046D" w:rsidRDefault="00DF3476">
            <w:pPr>
              <w:rPr>
                <w:rFonts w:ascii="Verdana" w:hAnsi="Verdana" w:cs="Arial"/>
                <w:b/>
                <w:sz w:val="18"/>
                <w:szCs w:val="18"/>
              </w:rPr>
            </w:pPr>
            <w:r>
              <w:rPr>
                <w:rFonts w:ascii="Verdana" w:hAnsi="Verdana" w:cs="Arial"/>
                <w:b/>
                <w:sz w:val="18"/>
                <w:szCs w:val="18"/>
              </w:rPr>
              <w:t>domingo, 19 may 2019</w:t>
            </w:r>
            <w:r>
              <w:rPr>
                <w:rFonts w:ascii="Verdana" w:hAnsi="Verdana" w:cs="Arial"/>
                <w:b/>
                <w:sz w:val="18"/>
                <w:szCs w:val="18"/>
              </w:rPr>
              <w:br/>
              <w:t>sábado, 1 jun 2019</w:t>
            </w:r>
            <w:r>
              <w:rPr>
                <w:rFonts w:ascii="Verdana" w:hAnsi="Verdana" w:cs="Arial"/>
                <w:b/>
                <w:sz w:val="18"/>
                <w:szCs w:val="18"/>
              </w:rPr>
              <w:br/>
              <w:t>sábado, 22 jun 2019</w:t>
            </w:r>
            <w:r>
              <w:rPr>
                <w:rFonts w:ascii="Verdana" w:hAnsi="Verdana" w:cs="Arial"/>
                <w:b/>
                <w:sz w:val="18"/>
                <w:szCs w:val="18"/>
              </w:rPr>
              <w:br/>
              <w:t>lunes, 1 jul 2019</w:t>
            </w:r>
            <w:r>
              <w:rPr>
                <w:rFonts w:ascii="Verdana" w:hAnsi="Verdana" w:cs="Arial"/>
                <w:b/>
                <w:sz w:val="18"/>
                <w:szCs w:val="18"/>
              </w:rPr>
              <w:br/>
              <w:t>lunes, 15 jul 2019</w:t>
            </w:r>
            <w:r>
              <w:rPr>
                <w:rFonts w:ascii="Verdana" w:hAnsi="Verdana" w:cs="Arial"/>
                <w:b/>
                <w:sz w:val="18"/>
                <w:szCs w:val="18"/>
              </w:rPr>
              <w:br/>
              <w:t>lunes, 29 jul 2019</w:t>
            </w:r>
            <w:r>
              <w:rPr>
                <w:rFonts w:ascii="Verdana" w:hAnsi="Verdana" w:cs="Arial"/>
                <w:b/>
                <w:sz w:val="18"/>
                <w:szCs w:val="18"/>
              </w:rPr>
              <w:br/>
              <w:t>jueves, 1 ago 2019</w:t>
            </w:r>
            <w:r>
              <w:rPr>
                <w:rFonts w:ascii="Verdana" w:hAnsi="Verdana" w:cs="Arial"/>
                <w:b/>
                <w:sz w:val="18"/>
                <w:szCs w:val="18"/>
              </w:rPr>
              <w:br/>
              <w:t>domingo, 4 ago 2019</w:t>
            </w:r>
            <w:r>
              <w:rPr>
                <w:rFonts w:ascii="Verdana" w:hAnsi="Verdana" w:cs="Arial"/>
                <w:b/>
                <w:sz w:val="18"/>
                <w:szCs w:val="18"/>
              </w:rPr>
              <w:br/>
              <w:t>miércoles, 7 ago 2019</w:t>
            </w:r>
            <w:r>
              <w:rPr>
                <w:rFonts w:ascii="Verdana" w:hAnsi="Verdana" w:cs="Arial"/>
                <w:b/>
                <w:sz w:val="18"/>
                <w:szCs w:val="18"/>
              </w:rPr>
              <w:br/>
              <w:t>jueves, 15 ago 2019</w:t>
            </w:r>
            <w:r>
              <w:rPr>
                <w:rFonts w:ascii="Verdana" w:hAnsi="Verdana" w:cs="Arial"/>
                <w:b/>
                <w:sz w:val="18"/>
                <w:szCs w:val="18"/>
              </w:rPr>
              <w:br/>
              <w:t>lunes, 19 ago 2019</w:t>
            </w:r>
            <w:r>
              <w:rPr>
                <w:rFonts w:ascii="Verdana" w:hAnsi="Verdana" w:cs="Arial"/>
                <w:b/>
                <w:sz w:val="18"/>
                <w:szCs w:val="18"/>
              </w:rPr>
              <w:br/>
              <w:t>domingo, 1 sep 2019</w:t>
            </w:r>
            <w:r>
              <w:rPr>
                <w:rFonts w:ascii="Verdana" w:hAnsi="Verdana" w:cs="Arial"/>
                <w:b/>
                <w:sz w:val="18"/>
                <w:szCs w:val="18"/>
              </w:rPr>
              <w:br/>
              <w:t>viernes, 13 sep 2019</w:t>
            </w:r>
            <w:r>
              <w:rPr>
                <w:rFonts w:ascii="Verdana" w:hAnsi="Verdana" w:cs="Arial"/>
                <w:b/>
                <w:sz w:val="18"/>
                <w:szCs w:val="18"/>
              </w:rPr>
              <w:br/>
              <w:t>miércoles, 2 oct 2019</w:t>
            </w:r>
          </w:p>
        </w:tc>
      </w:tr>
    </w:tbl>
    <w:p w14:paraId="4F1BC8C0" w14:textId="77777777" w:rsidR="00CD7D6A" w:rsidRDefault="00CD7D6A">
      <w:pPr>
        <w:suppressAutoHyphens/>
        <w:jc w:val="both"/>
        <w:rPr>
          <w:rFonts w:ascii="Verdana" w:hAnsi="Verdana"/>
          <w:b/>
          <w:spacing w:val="-3"/>
          <w:sz w:val="18"/>
          <w:szCs w:val="18"/>
          <w:lang w:val="es-ES_tradnl"/>
        </w:rPr>
      </w:pPr>
    </w:p>
    <w:p w14:paraId="77F13F6B" w14:textId="77777777" w:rsidR="00CD7D6A" w:rsidRDefault="00CD7D6A">
      <w:pPr>
        <w:suppressAutoHyphens/>
        <w:jc w:val="both"/>
        <w:rPr>
          <w:rFonts w:ascii="Verdana" w:hAnsi="Verdana"/>
          <w:b/>
          <w:spacing w:val="-3"/>
          <w:sz w:val="18"/>
          <w:szCs w:val="18"/>
          <w:lang w:val="es-ES_tradnl"/>
        </w:rPr>
      </w:pPr>
    </w:p>
    <w:p w14:paraId="7D1AEB9F" w14:textId="77777777" w:rsidR="00CD7D6A" w:rsidRDefault="00CD7D6A">
      <w:pPr>
        <w:suppressAutoHyphens/>
        <w:jc w:val="both"/>
        <w:rPr>
          <w:rFonts w:ascii="Verdana" w:hAnsi="Verdana"/>
          <w:b/>
          <w:spacing w:val="-3"/>
          <w:sz w:val="18"/>
          <w:szCs w:val="18"/>
          <w:lang w:val="es-ES_tradnl"/>
        </w:rPr>
      </w:pPr>
    </w:p>
    <w:p w14:paraId="0CCE276E" w14:textId="77777777" w:rsidR="00CD7D6A" w:rsidRDefault="00CD7D6A">
      <w:pPr>
        <w:suppressAutoHyphens/>
        <w:jc w:val="both"/>
        <w:rPr>
          <w:rFonts w:ascii="Verdana" w:hAnsi="Verdana"/>
          <w:b/>
          <w:spacing w:val="-3"/>
          <w:sz w:val="18"/>
          <w:szCs w:val="18"/>
          <w:lang w:val="es-ES_tradnl"/>
        </w:rPr>
      </w:pPr>
    </w:p>
    <w:p w14:paraId="5BCB5364" w14:textId="77777777" w:rsidR="0004046D" w:rsidRDefault="00DF3476">
      <w:pPr>
        <w:suppressAutoHyphens/>
        <w:jc w:val="both"/>
        <w:rPr>
          <w:rFonts w:ascii="Verdana" w:hAnsi="Verdana"/>
          <w:b/>
          <w:spacing w:val="-3"/>
          <w:sz w:val="18"/>
          <w:szCs w:val="18"/>
          <w:lang w:val="es-ES_tradnl"/>
        </w:rPr>
      </w:pPr>
      <w:r>
        <w:rPr>
          <w:rFonts w:ascii="Verdana" w:hAnsi="Verdana"/>
          <w:b/>
          <w:spacing w:val="-3"/>
          <w:sz w:val="18"/>
          <w:szCs w:val="18"/>
          <w:lang w:val="es-ES_tradnl"/>
        </w:rPr>
        <w:br/>
        <w:t xml:space="preserve">Consultar salidas desde otras ciudades </w:t>
      </w:r>
    </w:p>
    <w:p w14:paraId="224B1885" w14:textId="77777777" w:rsidR="0004046D" w:rsidRDefault="0004046D" w:rsidP="005B4D25">
      <w:pPr>
        <w:pStyle w:val="Folleto"/>
      </w:pP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180"/>
      </w:tblGrid>
      <w:tr w:rsidR="0004046D" w14:paraId="14180CBB" w14:textId="77777777" w:rsidTr="005B4D25">
        <w:trPr>
          <w:trHeight w:val="279"/>
        </w:trPr>
        <w:tc>
          <w:tcPr>
            <w:tcW w:w="9180" w:type="dxa"/>
            <w:tcBorders>
              <w:top w:val="nil"/>
              <w:left w:val="nil"/>
              <w:bottom w:val="nil"/>
              <w:right w:val="nil"/>
            </w:tcBorders>
            <w:shd w:val="clear" w:color="auto" w:fill="auto"/>
            <w:hideMark/>
          </w:tcPr>
          <w:p w14:paraId="35F85D17" w14:textId="77777777" w:rsidR="0004046D" w:rsidRPr="005B4D25" w:rsidRDefault="00DF3476" w:rsidP="005B4D25">
            <w:pPr>
              <w:pStyle w:val="Folleto"/>
            </w:pPr>
            <w:r w:rsidRPr="005B4D25">
              <w:lastRenderedPageBreak/>
              <w:t xml:space="preserve">GRUPO MÍNIMO 6 PERSONAS </w:t>
            </w:r>
          </w:p>
        </w:tc>
      </w:tr>
    </w:tbl>
    <w:p w14:paraId="79AD1F72" w14:textId="77777777" w:rsidR="0004046D" w:rsidRDefault="0004046D" w:rsidP="005B4D25">
      <w:pPr>
        <w:pStyle w:val="Folleto"/>
      </w:pPr>
    </w:p>
    <w:tbl>
      <w:tblPr>
        <w:tblStyle w:val="Tablaconcuadrcula"/>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23"/>
        <w:gridCol w:w="2157"/>
      </w:tblGrid>
      <w:tr w:rsidR="0004046D" w14:paraId="3AC5A9D3" w14:textId="77777777" w:rsidTr="005B4D25">
        <w:tc>
          <w:tcPr>
            <w:tcW w:w="5860" w:type="dxa"/>
            <w:shd w:val="clear" w:color="auto" w:fill="auto"/>
            <w:hideMark/>
          </w:tcPr>
          <w:p w14:paraId="019C5D7E" w14:textId="77777777" w:rsidR="0004046D" w:rsidRPr="005B4D25" w:rsidRDefault="00DF3476">
            <w:pPr>
              <w:tabs>
                <w:tab w:val="left" w:pos="-1014"/>
                <w:tab w:val="left" w:pos="-720"/>
                <w:tab w:val="left" w:pos="624"/>
              </w:tabs>
              <w:jc w:val="both"/>
              <w:rPr>
                <w:rFonts w:ascii="Verdana" w:hAnsi="Verdana"/>
                <w:b/>
                <w:sz w:val="18"/>
                <w:szCs w:val="18"/>
              </w:rPr>
            </w:pPr>
            <w:r w:rsidRPr="005B4D25">
              <w:rPr>
                <w:rFonts w:ascii="Verdana" w:hAnsi="Verdana"/>
                <w:b/>
                <w:bCs/>
                <w:sz w:val="18"/>
                <w:szCs w:val="18"/>
              </w:rPr>
              <w:t>PRECIOS POR PERSONA</w:t>
            </w:r>
          </w:p>
        </w:tc>
        <w:tc>
          <w:tcPr>
            <w:tcW w:w="1800" w:type="dxa"/>
            <w:shd w:val="clear" w:color="auto" w:fill="auto"/>
          </w:tcPr>
          <w:p w14:paraId="66BB4EA9" w14:textId="77777777" w:rsidR="0004046D" w:rsidRPr="005B4D25" w:rsidRDefault="0004046D">
            <w:pPr>
              <w:tabs>
                <w:tab w:val="left" w:pos="-1014"/>
                <w:tab w:val="left" w:pos="-720"/>
                <w:tab w:val="left" w:pos="624"/>
              </w:tabs>
              <w:jc w:val="both"/>
              <w:rPr>
                <w:rFonts w:ascii="Verdana" w:hAnsi="Verdana"/>
                <w:b/>
                <w:sz w:val="18"/>
                <w:szCs w:val="18"/>
              </w:rPr>
            </w:pPr>
          </w:p>
        </w:tc>
      </w:tr>
      <w:tr w:rsidR="0004046D" w14:paraId="4F9E4D78" w14:textId="77777777" w:rsidTr="005B4D25">
        <w:tc>
          <w:tcPr>
            <w:tcW w:w="5860" w:type="dxa"/>
            <w:shd w:val="clear" w:color="auto" w:fill="auto"/>
            <w:hideMark/>
          </w:tcPr>
          <w:p w14:paraId="4C10CF54" w14:textId="77777777" w:rsidR="0004046D" w:rsidRPr="005B4D25" w:rsidRDefault="00DF3476">
            <w:pPr>
              <w:pStyle w:val="Piedepgina"/>
              <w:tabs>
                <w:tab w:val="left" w:pos="708"/>
              </w:tabs>
              <w:rPr>
                <w:rFonts w:ascii="Verdana" w:hAnsi="Verdana"/>
                <w:sz w:val="18"/>
                <w:szCs w:val="18"/>
              </w:rPr>
            </w:pPr>
            <w:r w:rsidRPr="005B4D25">
              <w:rPr>
                <w:rFonts w:ascii="Verdana" w:hAnsi="Verdana"/>
                <w:sz w:val="18"/>
                <w:szCs w:val="18"/>
              </w:rPr>
              <w:t xml:space="preserve">GRUPO DESDE 10 PERSONAS </w:t>
            </w:r>
            <w:r w:rsidRPr="005B4D25">
              <w:rPr>
                <w:rFonts w:ascii="Verdana" w:hAnsi="Verdana"/>
                <w:sz w:val="18"/>
                <w:szCs w:val="18"/>
              </w:rPr>
              <w:br/>
              <w:t xml:space="preserve">GRUPO DE 6 A 9 PERSONAS </w:t>
            </w:r>
            <w:r w:rsidRPr="005B4D25">
              <w:rPr>
                <w:rFonts w:ascii="Verdana" w:hAnsi="Verdana"/>
                <w:sz w:val="18"/>
                <w:szCs w:val="18"/>
              </w:rPr>
              <w:br/>
              <w:t xml:space="preserve">SUPL. HAB. INDIVIDUAL </w:t>
            </w:r>
            <w:r w:rsidRPr="005B4D25">
              <w:rPr>
                <w:rFonts w:ascii="Verdana" w:hAnsi="Verdana"/>
                <w:sz w:val="18"/>
                <w:szCs w:val="18"/>
              </w:rPr>
              <w:br/>
              <w:t>--------------------------------------------------</w:t>
            </w:r>
            <w:r w:rsidRPr="005B4D25">
              <w:rPr>
                <w:rFonts w:ascii="Verdana" w:hAnsi="Verdana"/>
                <w:sz w:val="18"/>
                <w:szCs w:val="18"/>
              </w:rPr>
              <w:br/>
              <w:t xml:space="preserve">TASAS AÉREAS </w:t>
            </w:r>
          </w:p>
        </w:tc>
        <w:tc>
          <w:tcPr>
            <w:tcW w:w="1800" w:type="dxa"/>
            <w:shd w:val="clear" w:color="auto" w:fill="auto"/>
            <w:hideMark/>
          </w:tcPr>
          <w:p w14:paraId="3BEEB4E3" w14:textId="77777777" w:rsidR="0004046D" w:rsidRPr="005B4D25" w:rsidRDefault="00DF3476">
            <w:pPr>
              <w:tabs>
                <w:tab w:val="left" w:pos="-1014"/>
                <w:tab w:val="left" w:pos="-720"/>
                <w:tab w:val="left" w:pos="624"/>
              </w:tabs>
              <w:jc w:val="right"/>
              <w:rPr>
                <w:rFonts w:ascii="Verdana" w:hAnsi="Verdana"/>
                <w:b/>
                <w:sz w:val="18"/>
                <w:szCs w:val="18"/>
              </w:rPr>
            </w:pPr>
            <w:r w:rsidRPr="005B4D25">
              <w:rPr>
                <w:rFonts w:ascii="Verdana" w:hAnsi="Verdana"/>
                <w:b/>
                <w:sz w:val="18"/>
                <w:szCs w:val="18"/>
              </w:rPr>
              <w:t>1.320,00 €</w:t>
            </w:r>
            <w:r w:rsidRPr="005B4D25">
              <w:rPr>
                <w:rFonts w:ascii="Verdana" w:hAnsi="Verdana"/>
                <w:b/>
                <w:sz w:val="18"/>
                <w:szCs w:val="18"/>
              </w:rPr>
              <w:br/>
              <w:t>1.470,00 €</w:t>
            </w:r>
            <w:r w:rsidRPr="005B4D25">
              <w:rPr>
                <w:rFonts w:ascii="Verdana" w:hAnsi="Verdana"/>
                <w:b/>
                <w:sz w:val="18"/>
                <w:szCs w:val="18"/>
              </w:rPr>
              <w:br/>
              <w:t>230,00 €</w:t>
            </w:r>
            <w:r w:rsidRPr="005B4D25">
              <w:rPr>
                <w:rFonts w:ascii="Verdana" w:hAnsi="Verdana"/>
                <w:b/>
                <w:sz w:val="18"/>
                <w:szCs w:val="18"/>
              </w:rPr>
              <w:br/>
              <w:t>--------------</w:t>
            </w:r>
            <w:r w:rsidRPr="005B4D25">
              <w:rPr>
                <w:rFonts w:ascii="Verdana" w:hAnsi="Verdana"/>
                <w:b/>
                <w:sz w:val="18"/>
                <w:szCs w:val="18"/>
              </w:rPr>
              <w:br/>
              <w:t>210 €(APROX)</w:t>
            </w:r>
          </w:p>
        </w:tc>
      </w:tr>
    </w:tbl>
    <w:p w14:paraId="070EC8BE" w14:textId="77777777" w:rsidR="0004046D" w:rsidRDefault="0004046D">
      <w:pPr>
        <w:pStyle w:val="Ttulo3"/>
        <w:rPr>
          <w:rFonts w:ascii="Verdana" w:eastAsia="Times New Roman" w:hAnsi="Verdana"/>
          <w:szCs w:val="18"/>
          <w:u w:val="none"/>
        </w:rPr>
      </w:pPr>
    </w:p>
    <w:p w14:paraId="5D37D3D3" w14:textId="77777777" w:rsidR="0004046D" w:rsidRDefault="0004046D">
      <w:pPr>
        <w:pStyle w:val="Ttulo3"/>
        <w:rPr>
          <w:rFonts w:ascii="Verdana" w:eastAsia="Times New Roman" w:hAnsi="Verdana"/>
          <w:szCs w:val="18"/>
          <w:u w:val="none"/>
        </w:rPr>
      </w:pPr>
    </w:p>
    <w:p w14:paraId="41C62556" w14:textId="77777777" w:rsidR="0004046D" w:rsidRDefault="0004046D">
      <w:pPr>
        <w:pStyle w:val="Ttulo3"/>
        <w:rPr>
          <w:rFonts w:ascii="Verdana" w:eastAsia="Times New Roman" w:hAnsi="Verdana"/>
          <w:szCs w:val="18"/>
          <w:u w:val="none"/>
        </w:rPr>
      </w:pPr>
    </w:p>
    <w:tbl>
      <w:tblPr>
        <w:tblStyle w:val="Tablaconcuadrcula"/>
        <w:tblW w:w="9180" w:type="dxa"/>
        <w:tblInd w:w="108" w:type="dxa"/>
        <w:shd w:val="clear" w:color="auto" w:fill="5F0008"/>
        <w:tblLook w:val="01E0" w:firstRow="1" w:lastRow="1" w:firstColumn="1" w:lastColumn="1" w:noHBand="0" w:noVBand="0"/>
      </w:tblPr>
      <w:tblGrid>
        <w:gridCol w:w="9180"/>
      </w:tblGrid>
      <w:tr w:rsidR="0004046D" w14:paraId="4E199046" w14:textId="77777777" w:rsidTr="005B4D25">
        <w:tc>
          <w:tcPr>
            <w:tcW w:w="9180" w:type="dxa"/>
            <w:tcBorders>
              <w:top w:val="nil"/>
              <w:left w:val="nil"/>
              <w:bottom w:val="nil"/>
              <w:right w:val="nil"/>
            </w:tcBorders>
            <w:shd w:val="clear" w:color="auto" w:fill="auto"/>
            <w:hideMark/>
          </w:tcPr>
          <w:p w14:paraId="69932C5B" w14:textId="77777777" w:rsidR="0004046D" w:rsidRPr="005B4D25" w:rsidRDefault="00DF3476">
            <w:pPr>
              <w:pStyle w:val="Encabezado"/>
              <w:tabs>
                <w:tab w:val="left" w:pos="708"/>
              </w:tabs>
              <w:rPr>
                <w:rFonts w:ascii="Verdana" w:hAnsi="Verdana"/>
                <w:b/>
                <w:caps/>
                <w:sz w:val="16"/>
              </w:rPr>
            </w:pPr>
            <w:r w:rsidRPr="005B4D25">
              <w:rPr>
                <w:rFonts w:ascii="Verdana" w:hAnsi="Verdana"/>
                <w:b/>
                <w:caps/>
                <w:sz w:val="18"/>
                <w:szCs w:val="18"/>
              </w:rPr>
              <w:t xml:space="preserve">SERVICIOS INCLUIDOS </w:t>
            </w:r>
          </w:p>
        </w:tc>
      </w:tr>
    </w:tbl>
    <w:p w14:paraId="45C0B8E0" w14:textId="77777777" w:rsidR="0004046D" w:rsidRDefault="0004046D">
      <w:pPr>
        <w:rPr>
          <w:rFonts w:ascii="Verdana" w:hAnsi="Verdana"/>
          <w:sz w:val="2"/>
        </w:rPr>
      </w:pPr>
    </w:p>
    <w:p w14:paraId="0D81555A" w14:textId="77777777" w:rsidR="0004046D" w:rsidRDefault="0004046D">
      <w:pPr>
        <w:suppressAutoHyphens/>
        <w:rPr>
          <w:rFonts w:ascii="Verdana" w:hAnsi="Verdana"/>
          <w:spacing w:val="-1"/>
          <w:sz w:val="16"/>
          <w:szCs w:val="16"/>
        </w:rPr>
      </w:pPr>
    </w:p>
    <w:p w14:paraId="35B4075B" w14:textId="77777777" w:rsidR="0004046D" w:rsidRPr="00CD7D6A" w:rsidRDefault="00DF3476">
      <w:pPr>
        <w:jc w:val="both"/>
        <w:rPr>
          <w:sz w:val="32"/>
        </w:rPr>
      </w:pPr>
      <w:r w:rsidRPr="00CD7D6A">
        <w:rPr>
          <w:rFonts w:ascii="Verdana" w:hAnsi="Verdana"/>
          <w:spacing w:val="-1"/>
          <w:sz w:val="20"/>
          <w:szCs w:val="16"/>
          <w:lang w:val="es-ES_tradnl"/>
        </w:rPr>
        <w:t>Vuelos internacionales ciudad de origen-Tirana y regreso, en clase turista, con tarifa restringida en cuanto a cambios y cancelaciones</w:t>
      </w:r>
    </w:p>
    <w:p w14:paraId="568B0799" w14:textId="77777777" w:rsidR="0004046D" w:rsidRPr="00CD7D6A" w:rsidRDefault="00DF3476">
      <w:pPr>
        <w:jc w:val="both"/>
        <w:rPr>
          <w:sz w:val="32"/>
        </w:rPr>
      </w:pPr>
      <w:r w:rsidRPr="00CD7D6A">
        <w:rPr>
          <w:rFonts w:ascii="Verdana" w:hAnsi="Verdana"/>
          <w:sz w:val="20"/>
          <w:szCs w:val="16"/>
        </w:rPr>
        <w:t>Alojamientos y comidas indicados en la tabla del itinerario y en el apartado 'Alojamientos'</w:t>
      </w:r>
    </w:p>
    <w:p w14:paraId="2EAF54BF" w14:textId="77777777" w:rsidR="0004046D" w:rsidRPr="00CD7D6A" w:rsidRDefault="00DF3476">
      <w:pPr>
        <w:jc w:val="both"/>
        <w:rPr>
          <w:sz w:val="32"/>
        </w:rPr>
      </w:pPr>
      <w:r w:rsidRPr="00CD7D6A">
        <w:rPr>
          <w:rFonts w:ascii="Verdana" w:hAnsi="Verdana"/>
          <w:sz w:val="20"/>
          <w:szCs w:val="16"/>
        </w:rPr>
        <w:t xml:space="preserve">Minibús o Van para los traslados del aeropuerto y los traslados por tierra. </w:t>
      </w:r>
    </w:p>
    <w:p w14:paraId="1752E6E6" w14:textId="77777777" w:rsidR="0004046D" w:rsidRPr="00CD7D6A" w:rsidRDefault="00DF3476">
      <w:pPr>
        <w:jc w:val="both"/>
        <w:rPr>
          <w:sz w:val="32"/>
        </w:rPr>
      </w:pPr>
      <w:r w:rsidRPr="00CD7D6A">
        <w:rPr>
          <w:rFonts w:ascii="Verdana" w:hAnsi="Verdana"/>
          <w:sz w:val="20"/>
          <w:szCs w:val="16"/>
        </w:rPr>
        <w:t>Guía acompañante de habla hispana durante toda la ruta</w:t>
      </w:r>
    </w:p>
    <w:p w14:paraId="6270D248" w14:textId="77777777" w:rsidR="0004046D" w:rsidRPr="00CD7D6A" w:rsidRDefault="00DF3476">
      <w:pPr>
        <w:jc w:val="both"/>
        <w:rPr>
          <w:sz w:val="32"/>
        </w:rPr>
      </w:pPr>
      <w:r w:rsidRPr="00CD7D6A">
        <w:rPr>
          <w:rFonts w:ascii="Verdana" w:hAnsi="Verdana"/>
          <w:sz w:val="20"/>
          <w:szCs w:val="16"/>
        </w:rPr>
        <w:t>Excursiones, visitas y entradas a los monumentos descritos en el itinerario</w:t>
      </w:r>
    </w:p>
    <w:p w14:paraId="1D3FEDFF" w14:textId="77777777" w:rsidR="0004046D" w:rsidRPr="00CD7D6A" w:rsidRDefault="00DF3476">
      <w:pPr>
        <w:jc w:val="both"/>
        <w:rPr>
          <w:sz w:val="32"/>
        </w:rPr>
      </w:pPr>
      <w:r w:rsidRPr="00CD7D6A">
        <w:rPr>
          <w:rFonts w:ascii="Verdana" w:hAnsi="Verdana"/>
          <w:sz w:val="20"/>
          <w:szCs w:val="16"/>
        </w:rPr>
        <w:t>Tasas aéreas según se indica en el cuadro de precios</w:t>
      </w:r>
    </w:p>
    <w:p w14:paraId="389A214F" w14:textId="77777777" w:rsidR="0004046D" w:rsidRPr="00CD7D6A" w:rsidRDefault="00DF3476">
      <w:pPr>
        <w:jc w:val="both"/>
        <w:rPr>
          <w:sz w:val="32"/>
        </w:rPr>
      </w:pPr>
      <w:r w:rsidRPr="00CD7D6A">
        <w:rPr>
          <w:rFonts w:ascii="Verdana" w:hAnsi="Verdana"/>
          <w:sz w:val="20"/>
          <w:szCs w:val="16"/>
        </w:rPr>
        <w:t>Seguro de asistencia en viaje; ver condiciones de la póliza. Opcionalmente pueden ampliarse las coberturas de gastos de anulación; consulta</w:t>
      </w:r>
    </w:p>
    <w:p w14:paraId="0BFCAD18" w14:textId="77777777" w:rsidR="0004046D" w:rsidRPr="00CD7D6A" w:rsidRDefault="00DF3476">
      <w:pPr>
        <w:jc w:val="both"/>
        <w:rPr>
          <w:rFonts w:ascii="Verdana" w:hAnsi="Verdana"/>
          <w:sz w:val="20"/>
          <w:szCs w:val="16"/>
        </w:rPr>
      </w:pPr>
      <w:r w:rsidRPr="00CD7D6A">
        <w:rPr>
          <w:rFonts w:ascii="Verdana" w:hAnsi="Verdana"/>
          <w:sz w:val="20"/>
          <w:szCs w:val="16"/>
        </w:rPr>
        <w:t>Impuestos e IVA, en caso de ser aplicables</w:t>
      </w:r>
    </w:p>
    <w:p w14:paraId="77891994" w14:textId="77777777" w:rsidR="0004046D" w:rsidRPr="00CD7D6A" w:rsidRDefault="0004046D">
      <w:pPr>
        <w:rPr>
          <w:rFonts w:ascii="Verdana" w:hAnsi="Verdana"/>
          <w:sz w:val="6"/>
        </w:rPr>
      </w:pPr>
    </w:p>
    <w:p w14:paraId="61A734E1" w14:textId="77777777" w:rsidR="0004046D" w:rsidRPr="00CD7D6A" w:rsidRDefault="0004046D">
      <w:pPr>
        <w:pStyle w:val="Ttulo3"/>
        <w:rPr>
          <w:rFonts w:ascii="Verdana" w:eastAsia="Times New Roman" w:hAnsi="Verdana"/>
          <w:sz w:val="22"/>
          <w:szCs w:val="18"/>
          <w:u w:val="none"/>
        </w:rPr>
      </w:pPr>
    </w:p>
    <w:tbl>
      <w:tblPr>
        <w:tblStyle w:val="Tablaconcuadrcula"/>
        <w:tblW w:w="9180" w:type="dxa"/>
        <w:tblInd w:w="108" w:type="dxa"/>
        <w:shd w:val="clear" w:color="auto" w:fill="5F0008"/>
        <w:tblLook w:val="01E0" w:firstRow="1" w:lastRow="1" w:firstColumn="1" w:lastColumn="1" w:noHBand="0" w:noVBand="0"/>
      </w:tblPr>
      <w:tblGrid>
        <w:gridCol w:w="9180"/>
      </w:tblGrid>
      <w:tr w:rsidR="0004046D" w14:paraId="51EE5605" w14:textId="77777777" w:rsidTr="005B4D25">
        <w:tc>
          <w:tcPr>
            <w:tcW w:w="9180" w:type="dxa"/>
            <w:tcBorders>
              <w:top w:val="nil"/>
              <w:left w:val="nil"/>
              <w:bottom w:val="nil"/>
              <w:right w:val="nil"/>
            </w:tcBorders>
            <w:shd w:val="clear" w:color="auto" w:fill="auto"/>
            <w:hideMark/>
          </w:tcPr>
          <w:p w14:paraId="66A48E27" w14:textId="77777777" w:rsidR="0004046D" w:rsidRPr="005B4D25" w:rsidRDefault="00DF3476">
            <w:pPr>
              <w:pStyle w:val="Encabezado"/>
              <w:tabs>
                <w:tab w:val="left" w:pos="708"/>
              </w:tabs>
              <w:rPr>
                <w:rFonts w:ascii="Verdana" w:hAnsi="Verdana"/>
                <w:b/>
                <w:caps/>
                <w:sz w:val="16"/>
              </w:rPr>
            </w:pPr>
            <w:r w:rsidRPr="005B4D25">
              <w:rPr>
                <w:rFonts w:ascii="Verdana" w:hAnsi="Verdana"/>
                <w:b/>
                <w:caps/>
                <w:sz w:val="18"/>
                <w:szCs w:val="18"/>
              </w:rPr>
              <w:t xml:space="preserve">SERVICIOS NO INCLUIDOS </w:t>
            </w:r>
          </w:p>
        </w:tc>
      </w:tr>
    </w:tbl>
    <w:p w14:paraId="3F66CE37" w14:textId="77777777" w:rsidR="0004046D" w:rsidRDefault="0004046D">
      <w:pPr>
        <w:rPr>
          <w:rFonts w:ascii="Verdana" w:hAnsi="Verdana"/>
          <w:sz w:val="2"/>
        </w:rPr>
      </w:pPr>
    </w:p>
    <w:p w14:paraId="6601E9FF" w14:textId="77777777" w:rsidR="0004046D" w:rsidRDefault="0004046D">
      <w:pPr>
        <w:suppressAutoHyphens/>
        <w:rPr>
          <w:rFonts w:ascii="Verdana" w:hAnsi="Verdana"/>
          <w:spacing w:val="-1"/>
          <w:sz w:val="16"/>
          <w:szCs w:val="16"/>
        </w:rPr>
      </w:pPr>
    </w:p>
    <w:p w14:paraId="727AC98E" w14:textId="77777777" w:rsidR="0004046D" w:rsidRPr="00CD7D6A" w:rsidRDefault="00DF3476">
      <w:pPr>
        <w:jc w:val="both"/>
        <w:rPr>
          <w:sz w:val="32"/>
        </w:rPr>
      </w:pPr>
      <w:r w:rsidRPr="00CD7D6A">
        <w:rPr>
          <w:rFonts w:ascii="Verdana" w:hAnsi="Verdana"/>
          <w:spacing w:val="-1"/>
          <w:sz w:val="20"/>
          <w:szCs w:val="16"/>
          <w:lang w:val="es-ES_tradnl"/>
        </w:rPr>
        <w:t>Bebidas y comidas no indicadas como incluidas</w:t>
      </w:r>
    </w:p>
    <w:p w14:paraId="6B933855" w14:textId="77777777" w:rsidR="0004046D" w:rsidRPr="00CD7D6A" w:rsidRDefault="00DF3476">
      <w:pPr>
        <w:jc w:val="both"/>
        <w:rPr>
          <w:sz w:val="32"/>
        </w:rPr>
      </w:pPr>
      <w:r w:rsidRPr="00CD7D6A">
        <w:rPr>
          <w:rFonts w:ascii="Verdana" w:hAnsi="Verdana"/>
          <w:sz w:val="20"/>
          <w:szCs w:val="16"/>
        </w:rPr>
        <w:t>Ampliación de coberturas del seguro de asistencia y anulación (recomendado)</w:t>
      </w:r>
    </w:p>
    <w:p w14:paraId="09E4F684" w14:textId="77777777" w:rsidR="0004046D" w:rsidRPr="00CD7D6A" w:rsidRDefault="00DF3476">
      <w:pPr>
        <w:jc w:val="both"/>
        <w:rPr>
          <w:sz w:val="32"/>
        </w:rPr>
      </w:pPr>
      <w:r w:rsidRPr="00CD7D6A">
        <w:rPr>
          <w:rFonts w:ascii="Verdana" w:hAnsi="Verdana"/>
          <w:sz w:val="20"/>
          <w:szCs w:val="16"/>
        </w:rPr>
        <w:t>Propinas y extras personales</w:t>
      </w:r>
    </w:p>
    <w:p w14:paraId="2FD1CD24" w14:textId="77777777" w:rsidR="0004046D" w:rsidRPr="00CD7D6A" w:rsidRDefault="00DF3476">
      <w:pPr>
        <w:jc w:val="both"/>
        <w:rPr>
          <w:rFonts w:ascii="Verdana" w:hAnsi="Verdana"/>
          <w:sz w:val="20"/>
          <w:szCs w:val="16"/>
        </w:rPr>
      </w:pPr>
      <w:r w:rsidRPr="00CD7D6A">
        <w:rPr>
          <w:rFonts w:ascii="Verdana" w:hAnsi="Verdana"/>
          <w:sz w:val="20"/>
          <w:szCs w:val="16"/>
        </w:rPr>
        <w:t>Cualquier otro concepto no mencionado en el apartado de servicios incluidos</w:t>
      </w:r>
    </w:p>
    <w:p w14:paraId="1EB7B7D8" w14:textId="77777777" w:rsidR="0004046D" w:rsidRPr="00CD7D6A" w:rsidRDefault="0004046D">
      <w:pPr>
        <w:rPr>
          <w:rFonts w:ascii="Verdana" w:hAnsi="Verdana"/>
          <w:sz w:val="6"/>
        </w:rPr>
      </w:pPr>
    </w:p>
    <w:p w14:paraId="0914A42D" w14:textId="77777777" w:rsidR="0004046D" w:rsidRPr="00CD7D6A" w:rsidRDefault="0004046D">
      <w:pPr>
        <w:pStyle w:val="Ttulo3"/>
        <w:rPr>
          <w:rFonts w:ascii="Verdana" w:eastAsia="Times New Roman" w:hAnsi="Verdana"/>
          <w:sz w:val="22"/>
          <w:szCs w:val="18"/>
          <w:u w:val="none"/>
        </w:rPr>
      </w:pPr>
    </w:p>
    <w:tbl>
      <w:tblPr>
        <w:tblStyle w:val="Tablaconcuadrcula"/>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F0008"/>
        <w:tblLook w:val="01E0" w:firstRow="1" w:lastRow="1" w:firstColumn="1" w:lastColumn="1" w:noHBand="0" w:noVBand="0"/>
      </w:tblPr>
      <w:tblGrid>
        <w:gridCol w:w="9180"/>
      </w:tblGrid>
      <w:tr w:rsidR="0004046D" w14:paraId="0ED81AFE" w14:textId="77777777" w:rsidTr="005B4D25">
        <w:tc>
          <w:tcPr>
            <w:tcW w:w="9180" w:type="dxa"/>
            <w:shd w:val="clear" w:color="auto" w:fill="auto"/>
            <w:hideMark/>
          </w:tcPr>
          <w:p w14:paraId="77EB097E" w14:textId="77777777" w:rsidR="0004046D" w:rsidRDefault="00DF3476">
            <w:pPr>
              <w:pStyle w:val="Encabezado"/>
              <w:tabs>
                <w:tab w:val="left" w:pos="708"/>
              </w:tabs>
              <w:rPr>
                <w:rFonts w:ascii="Verdana" w:hAnsi="Verdana"/>
                <w:b/>
                <w:caps/>
                <w:sz w:val="16"/>
              </w:rPr>
            </w:pPr>
            <w:r w:rsidRPr="005B4D25">
              <w:rPr>
                <w:rFonts w:ascii="Verdana" w:hAnsi="Verdana"/>
                <w:b/>
                <w:caps/>
                <w:sz w:val="18"/>
                <w:szCs w:val="18"/>
              </w:rPr>
              <w:t>DOCUMENTACIÓ</w:t>
            </w:r>
            <w:r w:rsidR="005B4D25">
              <w:rPr>
                <w:rFonts w:ascii="Verdana" w:hAnsi="Verdana"/>
                <w:b/>
                <w:caps/>
                <w:sz w:val="18"/>
                <w:szCs w:val="18"/>
              </w:rPr>
              <w:t>n</w:t>
            </w:r>
            <w:r>
              <w:rPr>
                <w:rFonts w:ascii="Verdana" w:hAnsi="Verdana"/>
                <w:b/>
                <w:caps/>
                <w:color w:val="FFFFFF"/>
                <w:sz w:val="18"/>
                <w:szCs w:val="18"/>
              </w:rPr>
              <w:t xml:space="preserve"> </w:t>
            </w:r>
          </w:p>
        </w:tc>
      </w:tr>
    </w:tbl>
    <w:p w14:paraId="13902B43" w14:textId="77777777" w:rsidR="0004046D" w:rsidRDefault="0004046D">
      <w:pPr>
        <w:rPr>
          <w:rFonts w:ascii="Verdana" w:hAnsi="Verdana"/>
          <w:sz w:val="2"/>
        </w:rPr>
      </w:pPr>
    </w:p>
    <w:p w14:paraId="1CD86A88" w14:textId="77777777" w:rsidR="00705DFD" w:rsidRDefault="00705DFD" w:rsidP="00705DFD">
      <w:pPr>
        <w:pStyle w:val="text"/>
      </w:pPr>
      <w:r>
        <w:t>Ciudadanos con pasaporte español: Pasaporte en vigor con 6 meses de vigencia.</w:t>
      </w:r>
    </w:p>
    <w:p w14:paraId="357B97EF" w14:textId="77777777" w:rsidR="00705DFD" w:rsidRDefault="00705DFD" w:rsidP="00705DFD">
      <w:pPr>
        <w:pStyle w:val="text"/>
      </w:pPr>
      <w:r>
        <w:t xml:space="preserve">No se requiere visado para una estancia inferior a los 90 días. </w:t>
      </w:r>
    </w:p>
    <w:p w14:paraId="61806BF6" w14:textId="77777777" w:rsidR="00705DFD" w:rsidRDefault="00705DFD" w:rsidP="00705DFD">
      <w:pPr>
        <w:pStyle w:val="text"/>
      </w:pPr>
    </w:p>
    <w:p w14:paraId="16BAA8CB" w14:textId="77777777" w:rsidR="00705DFD" w:rsidRPr="00CD7D6A" w:rsidRDefault="00705DFD" w:rsidP="00705DFD">
      <w:pPr>
        <w:pStyle w:val="text"/>
      </w:pPr>
      <w:r w:rsidRPr="00CD7D6A">
        <w:t xml:space="preserve">Es responsabilidad del viajero confirmar esta información con la facilitada por  el </w:t>
      </w:r>
      <w:hyperlink r:id="rId9" w:history="1">
        <w:r w:rsidRPr="00CD7D6A">
          <w:rPr>
            <w:rStyle w:val="Hipervnculo"/>
            <w:rFonts w:eastAsiaTheme="majorEastAsia" w:cs="Times New Roman"/>
          </w:rPr>
          <w:t>Ministerio de Asuntos Exteriores</w:t>
        </w:r>
      </w:hyperlink>
      <w:r w:rsidRPr="00CD7D6A">
        <w:t xml:space="preserve"> en su página web. </w:t>
      </w:r>
    </w:p>
    <w:p w14:paraId="11EA20DB" w14:textId="77777777" w:rsidR="00705DFD" w:rsidRPr="00CD7D6A" w:rsidRDefault="00705DFD" w:rsidP="00705DFD">
      <w:pPr>
        <w:pStyle w:val="text"/>
      </w:pPr>
      <w:r w:rsidRPr="00CD7D6A">
        <w:t xml:space="preserve">Ciudadanos con pasaporte de otra nacionalidad (no español): Contactar con los respectivos Consulados y/o Embajadas para conocer las formalidades de entrada que exigen los países visitados en el viaje. </w:t>
      </w:r>
    </w:p>
    <w:p w14:paraId="5DFB325F" w14:textId="77777777" w:rsidR="0004046D" w:rsidRDefault="0004046D">
      <w:pPr>
        <w:pStyle w:val="Ttulo3"/>
        <w:rPr>
          <w:rFonts w:ascii="Verdana" w:eastAsia="Times New Roman" w:hAnsi="Verdana"/>
          <w:spacing w:val="-1"/>
          <w:szCs w:val="18"/>
          <w:u w:val="none"/>
          <w:lang w:val="es-ES_tradnl"/>
        </w:rPr>
      </w:pPr>
    </w:p>
    <w:tbl>
      <w:tblPr>
        <w:tblStyle w:val="Tablaconcuadrcula"/>
        <w:tblW w:w="9180" w:type="dxa"/>
        <w:tblInd w:w="108" w:type="dxa"/>
        <w:shd w:val="clear" w:color="auto" w:fill="5F0008"/>
        <w:tblLook w:val="01E0" w:firstRow="1" w:lastRow="1" w:firstColumn="1" w:lastColumn="1" w:noHBand="0" w:noVBand="0"/>
      </w:tblPr>
      <w:tblGrid>
        <w:gridCol w:w="9180"/>
      </w:tblGrid>
      <w:tr w:rsidR="0004046D" w14:paraId="0608E67B" w14:textId="77777777" w:rsidTr="005B4D25">
        <w:tc>
          <w:tcPr>
            <w:tcW w:w="9180" w:type="dxa"/>
            <w:tcBorders>
              <w:top w:val="nil"/>
              <w:left w:val="nil"/>
              <w:bottom w:val="nil"/>
              <w:right w:val="nil"/>
            </w:tcBorders>
            <w:shd w:val="clear" w:color="auto" w:fill="auto"/>
            <w:hideMark/>
          </w:tcPr>
          <w:p w14:paraId="08C844ED" w14:textId="77777777" w:rsidR="0004046D" w:rsidRPr="005B4D25" w:rsidRDefault="00DF3476">
            <w:pPr>
              <w:pStyle w:val="Encabezado"/>
              <w:tabs>
                <w:tab w:val="left" w:pos="708"/>
              </w:tabs>
              <w:rPr>
                <w:rFonts w:ascii="Verdana" w:hAnsi="Verdana"/>
                <w:b/>
                <w:caps/>
                <w:sz w:val="16"/>
              </w:rPr>
            </w:pPr>
            <w:r w:rsidRPr="005B4D25">
              <w:rPr>
                <w:rFonts w:ascii="Verdana" w:hAnsi="Verdana"/>
                <w:b/>
                <w:caps/>
                <w:sz w:val="18"/>
                <w:szCs w:val="18"/>
              </w:rPr>
              <w:t xml:space="preserve">SANIDAD </w:t>
            </w:r>
          </w:p>
        </w:tc>
      </w:tr>
    </w:tbl>
    <w:p w14:paraId="1E7EC0DF" w14:textId="77777777" w:rsidR="0004046D" w:rsidRDefault="0004046D">
      <w:pPr>
        <w:rPr>
          <w:rFonts w:ascii="Verdana" w:hAnsi="Verdana"/>
          <w:spacing w:val="-1"/>
          <w:sz w:val="2"/>
          <w:lang w:val="es-ES_tradnl"/>
        </w:rPr>
      </w:pPr>
    </w:p>
    <w:p w14:paraId="7FB9E9B9" w14:textId="77777777" w:rsidR="0004046D" w:rsidRDefault="0004046D">
      <w:pPr>
        <w:suppressAutoHyphens/>
        <w:rPr>
          <w:rFonts w:ascii="Verdana" w:hAnsi="Verdana"/>
          <w:spacing w:val="-1"/>
          <w:sz w:val="16"/>
          <w:szCs w:val="16"/>
          <w:lang w:val="es-ES_tradnl"/>
        </w:rPr>
      </w:pPr>
    </w:p>
    <w:p w14:paraId="1A485FB0" w14:textId="77777777" w:rsidR="0004046D" w:rsidRPr="00CD7D6A" w:rsidRDefault="00DF3476">
      <w:pPr>
        <w:jc w:val="both"/>
        <w:rPr>
          <w:rFonts w:ascii="Verdana" w:hAnsi="Verdana"/>
          <w:spacing w:val="-1"/>
          <w:sz w:val="20"/>
          <w:szCs w:val="20"/>
          <w:lang w:val="es-ES_tradnl"/>
        </w:rPr>
      </w:pPr>
      <w:r w:rsidRPr="00CD7D6A">
        <w:rPr>
          <w:rFonts w:ascii="Verdana" w:hAnsi="Verdana"/>
          <w:spacing w:val="-1"/>
          <w:sz w:val="20"/>
          <w:szCs w:val="20"/>
          <w:lang w:val="es-ES_tradnl"/>
        </w:rPr>
        <w:t xml:space="preserve">IMPRESCINDIBLE consultar cualquiera de los Centros de Vacunación Internacional autorizados ya que pueden ser recomendables vacunas y tratamiento antipalúdico, cuya prescripción deberá realizarse de forma personalizada. </w:t>
      </w:r>
    </w:p>
    <w:p w14:paraId="658B919E" w14:textId="77777777" w:rsidR="0004046D" w:rsidRDefault="00475D20">
      <w:pPr>
        <w:jc w:val="both"/>
        <w:rPr>
          <w:rFonts w:ascii="Verdana" w:hAnsi="Verdana"/>
          <w:sz w:val="20"/>
          <w:szCs w:val="20"/>
        </w:rPr>
      </w:pPr>
      <w:hyperlink r:id="rId10" w:tooltip="http://www.msc.es/profesionales/saludPublica/sanidadExterior/salud/centrosvacu.htm" w:history="1">
        <w:r w:rsidR="00DF3476" w:rsidRPr="00CD7D6A">
          <w:rPr>
            <w:rStyle w:val="Hipervnculo"/>
            <w:rFonts w:ascii="Verdana" w:hAnsi="Verdana"/>
            <w:spacing w:val="-1"/>
            <w:sz w:val="20"/>
            <w:szCs w:val="20"/>
            <w:lang w:val="es-ES_tradnl"/>
          </w:rPr>
          <w:t>http://www.msc.es/profesionales/saludPublica/sanidadExterior/salud/centrosvacu.htm</w:t>
        </w:r>
      </w:hyperlink>
    </w:p>
    <w:p w14:paraId="365E3A75" w14:textId="77777777" w:rsidR="00CD7D6A" w:rsidRDefault="00CD7D6A">
      <w:pPr>
        <w:jc w:val="both"/>
        <w:rPr>
          <w:rFonts w:ascii="Verdana" w:hAnsi="Verdana"/>
          <w:sz w:val="20"/>
          <w:szCs w:val="20"/>
        </w:rPr>
      </w:pPr>
    </w:p>
    <w:p w14:paraId="57F56F19" w14:textId="77777777" w:rsidR="00331EB9" w:rsidRPr="00331EB9" w:rsidRDefault="00331EB9" w:rsidP="00331EB9">
      <w:pPr>
        <w:rPr>
          <w:lang w:val="es-ES_tradnl"/>
        </w:rPr>
      </w:pPr>
    </w:p>
    <w:tbl>
      <w:tblPr>
        <w:tblStyle w:val="Tablaconcuadrcula"/>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F0008"/>
        <w:tblLook w:val="01E0" w:firstRow="1" w:lastRow="1" w:firstColumn="1" w:lastColumn="1" w:noHBand="0" w:noVBand="0"/>
      </w:tblPr>
      <w:tblGrid>
        <w:gridCol w:w="9180"/>
      </w:tblGrid>
      <w:tr w:rsidR="0004046D" w14:paraId="7AD8E99E" w14:textId="77777777" w:rsidTr="005B4D25">
        <w:tc>
          <w:tcPr>
            <w:tcW w:w="9180" w:type="dxa"/>
            <w:shd w:val="clear" w:color="auto" w:fill="auto"/>
            <w:hideMark/>
          </w:tcPr>
          <w:p w14:paraId="7DB3EEB1" w14:textId="77777777" w:rsidR="0004046D" w:rsidRPr="005B4D25" w:rsidRDefault="00DF3476">
            <w:pPr>
              <w:pStyle w:val="Encabezado"/>
              <w:tabs>
                <w:tab w:val="left" w:pos="708"/>
              </w:tabs>
              <w:rPr>
                <w:rFonts w:ascii="Verdana" w:hAnsi="Verdana"/>
                <w:b/>
                <w:caps/>
                <w:sz w:val="16"/>
              </w:rPr>
            </w:pPr>
            <w:r w:rsidRPr="005B4D25">
              <w:rPr>
                <w:rFonts w:ascii="Verdana" w:hAnsi="Verdana"/>
                <w:b/>
                <w:caps/>
                <w:sz w:val="18"/>
                <w:szCs w:val="18"/>
              </w:rPr>
              <w:t xml:space="preserve">DIFICULTAD DE LA RUTA </w:t>
            </w:r>
          </w:p>
        </w:tc>
      </w:tr>
    </w:tbl>
    <w:p w14:paraId="6E875333" w14:textId="77777777" w:rsidR="0004046D" w:rsidRDefault="0004046D">
      <w:pPr>
        <w:rPr>
          <w:rFonts w:ascii="Verdana" w:hAnsi="Verdana"/>
          <w:spacing w:val="-1"/>
          <w:sz w:val="2"/>
          <w:lang w:val="es-ES_tradnl"/>
        </w:rPr>
      </w:pPr>
    </w:p>
    <w:p w14:paraId="588FAEA8" w14:textId="77777777" w:rsidR="0004046D" w:rsidRDefault="0004046D">
      <w:pPr>
        <w:suppressAutoHyphens/>
        <w:rPr>
          <w:rFonts w:ascii="Verdana" w:hAnsi="Verdana"/>
          <w:spacing w:val="-1"/>
          <w:sz w:val="16"/>
          <w:szCs w:val="16"/>
          <w:lang w:val="es-ES_tradnl"/>
        </w:rPr>
      </w:pPr>
    </w:p>
    <w:p w14:paraId="1B2C48DD" w14:textId="77777777" w:rsidR="0004046D" w:rsidRPr="00CD7D6A" w:rsidRDefault="00DF3476">
      <w:pPr>
        <w:jc w:val="both"/>
        <w:rPr>
          <w:spacing w:val="-1"/>
          <w:sz w:val="20"/>
          <w:szCs w:val="20"/>
          <w:lang w:val="es-ES_tradnl"/>
        </w:rPr>
      </w:pPr>
      <w:r w:rsidRPr="00CD7D6A">
        <w:rPr>
          <w:rFonts w:ascii="Verdana" w:hAnsi="Verdana"/>
          <w:spacing w:val="-1"/>
          <w:sz w:val="20"/>
          <w:szCs w:val="20"/>
          <w:lang w:val="es-ES_tradnl"/>
        </w:rPr>
        <w:t xml:space="preserve">No se requiere ninguna preparación física especial. </w:t>
      </w:r>
    </w:p>
    <w:p w14:paraId="0CF3F3FF" w14:textId="77777777" w:rsidR="0004046D" w:rsidRPr="00CD7D6A" w:rsidRDefault="00DF3476">
      <w:pPr>
        <w:jc w:val="both"/>
        <w:rPr>
          <w:spacing w:val="-1"/>
          <w:sz w:val="20"/>
          <w:szCs w:val="20"/>
          <w:lang w:val="es-ES_tradnl"/>
        </w:rPr>
      </w:pPr>
      <w:r w:rsidRPr="00CD7D6A">
        <w:rPr>
          <w:rFonts w:ascii="Verdana" w:hAnsi="Verdana"/>
          <w:spacing w:val="-1"/>
          <w:sz w:val="20"/>
          <w:szCs w:val="20"/>
          <w:lang w:val="es-ES_tradnl"/>
        </w:rPr>
        <w:t>Es una propuesta que combina cultural y naturaleza a lo largo de todo el país, traspasando alguna frontera vecina.</w:t>
      </w:r>
    </w:p>
    <w:p w14:paraId="05E42979" w14:textId="77777777" w:rsidR="0004046D" w:rsidRPr="00CD7D6A" w:rsidRDefault="00DF3476">
      <w:pPr>
        <w:jc w:val="both"/>
        <w:rPr>
          <w:spacing w:val="-1"/>
          <w:sz w:val="20"/>
          <w:szCs w:val="20"/>
          <w:lang w:val="es-ES_tradnl"/>
        </w:rPr>
      </w:pPr>
      <w:r w:rsidRPr="00CD7D6A">
        <w:rPr>
          <w:rFonts w:ascii="Verdana" w:hAnsi="Verdana"/>
          <w:spacing w:val="-1"/>
          <w:sz w:val="20"/>
          <w:szCs w:val="20"/>
          <w:lang w:val="es-ES_tradnl"/>
        </w:rPr>
        <w:t>Se alternan algunas caminatas sencillas para acceder a algunos lugares de especial interés, que son a su vez modificables o recortables.</w:t>
      </w:r>
    </w:p>
    <w:p w14:paraId="1D17C467" w14:textId="77777777" w:rsidR="0004046D" w:rsidRPr="00CD7D6A" w:rsidRDefault="00DF3476">
      <w:pPr>
        <w:jc w:val="both"/>
        <w:rPr>
          <w:spacing w:val="-1"/>
          <w:sz w:val="20"/>
          <w:szCs w:val="20"/>
          <w:lang w:val="es-ES_tradnl"/>
        </w:rPr>
      </w:pPr>
      <w:r w:rsidRPr="00CD7D6A">
        <w:rPr>
          <w:rFonts w:ascii="Verdana" w:hAnsi="Verdana"/>
          <w:spacing w:val="-1"/>
          <w:sz w:val="20"/>
          <w:szCs w:val="20"/>
          <w:lang w:val="es-ES_tradnl"/>
        </w:rPr>
        <w:lastRenderedPageBreak/>
        <w:t xml:space="preserve">Caminatas en el valle de Theth </w:t>
      </w:r>
    </w:p>
    <w:p w14:paraId="33D654CC" w14:textId="77777777" w:rsidR="0004046D" w:rsidRPr="00CD7D6A" w:rsidRDefault="00DF3476">
      <w:pPr>
        <w:jc w:val="both"/>
        <w:rPr>
          <w:spacing w:val="-1"/>
          <w:sz w:val="20"/>
          <w:szCs w:val="20"/>
          <w:lang w:val="es-ES_tradnl"/>
        </w:rPr>
      </w:pPr>
      <w:r w:rsidRPr="00CD7D6A">
        <w:rPr>
          <w:rFonts w:ascii="Verdana" w:hAnsi="Verdana"/>
          <w:spacing w:val="-1"/>
          <w:sz w:val="20"/>
          <w:szCs w:val="20"/>
          <w:lang w:val="es-ES_tradnl"/>
        </w:rPr>
        <w:t>Theth es el valle con los pueblos alpinos mejor conservados de Albania.</w:t>
      </w:r>
    </w:p>
    <w:p w14:paraId="407FE47C" w14:textId="77777777" w:rsidR="0004046D" w:rsidRPr="00CD7D6A" w:rsidRDefault="00DF3476">
      <w:pPr>
        <w:jc w:val="both"/>
        <w:rPr>
          <w:rFonts w:ascii="Verdana" w:hAnsi="Verdana"/>
          <w:spacing w:val="-1"/>
          <w:sz w:val="20"/>
          <w:szCs w:val="20"/>
          <w:lang w:val="es-ES_tradnl"/>
        </w:rPr>
      </w:pPr>
      <w:r w:rsidRPr="00CD7D6A">
        <w:rPr>
          <w:rFonts w:ascii="Verdana" w:hAnsi="Verdana"/>
          <w:spacing w:val="-1"/>
          <w:sz w:val="20"/>
          <w:szCs w:val="20"/>
          <w:lang w:val="es-ES_tradnl"/>
        </w:rPr>
        <w:t>Nuestra base será una agradable y acogedora casa rural en el pueblo de Theth. Desde allí, recorreremos a pie el valle, para acceder a los poblados y lugares más interesantes.</w:t>
      </w:r>
    </w:p>
    <w:p w14:paraId="056D42BD" w14:textId="77777777" w:rsidR="0004046D" w:rsidRDefault="0004046D">
      <w:pPr>
        <w:pStyle w:val="Ttulo3"/>
        <w:rPr>
          <w:rFonts w:ascii="Verdana" w:eastAsia="Times New Roman" w:hAnsi="Verdana"/>
          <w:spacing w:val="-1"/>
          <w:szCs w:val="18"/>
          <w:u w:val="none"/>
          <w:lang w:val="es-ES_tradnl"/>
        </w:rPr>
      </w:pPr>
    </w:p>
    <w:tbl>
      <w:tblPr>
        <w:tblStyle w:val="Tablaconcuadrcula"/>
        <w:tblW w:w="9180" w:type="dxa"/>
        <w:tblInd w:w="108" w:type="dxa"/>
        <w:shd w:val="clear" w:color="auto" w:fill="5F0008"/>
        <w:tblLook w:val="01E0" w:firstRow="1" w:lastRow="1" w:firstColumn="1" w:lastColumn="1" w:noHBand="0" w:noVBand="0"/>
      </w:tblPr>
      <w:tblGrid>
        <w:gridCol w:w="9180"/>
      </w:tblGrid>
      <w:tr w:rsidR="0004046D" w14:paraId="3CCFD453" w14:textId="77777777" w:rsidTr="005B4D25">
        <w:tc>
          <w:tcPr>
            <w:tcW w:w="9180" w:type="dxa"/>
            <w:tcBorders>
              <w:top w:val="nil"/>
              <w:left w:val="nil"/>
              <w:bottom w:val="nil"/>
              <w:right w:val="nil"/>
            </w:tcBorders>
            <w:shd w:val="clear" w:color="auto" w:fill="auto"/>
            <w:hideMark/>
          </w:tcPr>
          <w:p w14:paraId="4BA61065" w14:textId="77777777" w:rsidR="0004046D" w:rsidRPr="005B4D25" w:rsidRDefault="00DF3476">
            <w:pPr>
              <w:pStyle w:val="Encabezado"/>
              <w:tabs>
                <w:tab w:val="left" w:pos="708"/>
              </w:tabs>
              <w:rPr>
                <w:rFonts w:ascii="Verdana" w:hAnsi="Verdana"/>
                <w:b/>
                <w:caps/>
                <w:sz w:val="16"/>
              </w:rPr>
            </w:pPr>
            <w:r w:rsidRPr="005B4D25">
              <w:rPr>
                <w:rFonts w:ascii="Verdana" w:hAnsi="Verdana"/>
                <w:b/>
                <w:caps/>
                <w:sz w:val="18"/>
                <w:szCs w:val="18"/>
              </w:rPr>
              <w:t xml:space="preserve">ALOJAMIENTO </w:t>
            </w:r>
          </w:p>
        </w:tc>
      </w:tr>
    </w:tbl>
    <w:p w14:paraId="0C1141A2" w14:textId="77777777" w:rsidR="0004046D" w:rsidRDefault="0004046D">
      <w:pPr>
        <w:rPr>
          <w:rFonts w:ascii="Verdana" w:hAnsi="Verdana"/>
          <w:spacing w:val="-1"/>
          <w:sz w:val="2"/>
          <w:lang w:val="es-ES_tradnl"/>
        </w:rPr>
      </w:pPr>
    </w:p>
    <w:p w14:paraId="0D0F904A" w14:textId="77777777" w:rsidR="0004046D" w:rsidRDefault="0004046D">
      <w:pPr>
        <w:suppressAutoHyphens/>
        <w:rPr>
          <w:rFonts w:ascii="Verdana" w:hAnsi="Verdana"/>
          <w:spacing w:val="-1"/>
          <w:sz w:val="16"/>
          <w:szCs w:val="16"/>
          <w:lang w:val="es-ES_tradnl"/>
        </w:rPr>
      </w:pPr>
    </w:p>
    <w:p w14:paraId="291F0F59"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 xml:space="preserve">Albania es un país que está arrancando con el turismo. Tras muchos años de dictadura y su posterior crisis no ha permitido desarrollar grandes infraestructuras. Saliendo de Tirana, su red de alojamientos es muy sencilla. Los alojamientos utilizados en las ciudades son equivalentes a hoteles de 2-3*, básicos, limpios y correctos. </w:t>
      </w:r>
    </w:p>
    <w:p w14:paraId="279C801B"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Alojamientos previstos o similares:</w:t>
      </w:r>
    </w:p>
    <w:p w14:paraId="39EB5D2E"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Kruja: 3*</w:t>
      </w:r>
    </w:p>
    <w:p w14:paraId="15629198"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Shkoder: 3*</w:t>
      </w:r>
    </w:p>
    <w:p w14:paraId="01782C92"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Prizren: 3*</w:t>
      </w:r>
    </w:p>
    <w:p w14:paraId="7A5280ED"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 xml:space="preserve">Tirana: Hotel Tirana International </w:t>
      </w:r>
    </w:p>
    <w:p w14:paraId="4A290487" w14:textId="77777777" w:rsidR="0004046D" w:rsidRPr="00CD7D6A" w:rsidRDefault="00DF3476">
      <w:pPr>
        <w:jc w:val="both"/>
        <w:rPr>
          <w:spacing w:val="-1"/>
          <w:sz w:val="32"/>
          <w:lang w:val="en-US"/>
        </w:rPr>
      </w:pPr>
      <w:r w:rsidRPr="00CD7D6A">
        <w:rPr>
          <w:rFonts w:ascii="Verdana" w:hAnsi="Verdana"/>
          <w:spacing w:val="-1"/>
          <w:sz w:val="20"/>
          <w:szCs w:val="16"/>
          <w:lang w:val="en-US"/>
        </w:rPr>
        <w:t xml:space="preserve">Gjirokaster: Hotel Cajupi </w:t>
      </w:r>
    </w:p>
    <w:p w14:paraId="229F7ACC" w14:textId="77777777" w:rsidR="0004046D" w:rsidRPr="00CD7D6A" w:rsidRDefault="00DF3476">
      <w:pPr>
        <w:jc w:val="both"/>
        <w:rPr>
          <w:spacing w:val="-1"/>
          <w:sz w:val="32"/>
          <w:lang w:val="en-US"/>
        </w:rPr>
      </w:pPr>
      <w:r w:rsidRPr="00CD7D6A">
        <w:rPr>
          <w:rFonts w:ascii="Verdana" w:hAnsi="Verdana"/>
          <w:spacing w:val="-1"/>
          <w:sz w:val="20"/>
          <w:szCs w:val="16"/>
          <w:lang w:val="en-US"/>
        </w:rPr>
        <w:t xml:space="preserve">PN Llogara: Hotel Alpin </w:t>
      </w:r>
    </w:p>
    <w:p w14:paraId="5B36B016" w14:textId="77777777" w:rsidR="0004046D" w:rsidRPr="00CD7D6A" w:rsidRDefault="00DF3476">
      <w:pPr>
        <w:jc w:val="both"/>
        <w:rPr>
          <w:spacing w:val="-1"/>
          <w:sz w:val="32"/>
          <w:lang w:val="en-US"/>
        </w:rPr>
      </w:pPr>
      <w:r w:rsidRPr="00CD7D6A">
        <w:rPr>
          <w:rFonts w:ascii="Verdana" w:hAnsi="Verdana"/>
          <w:spacing w:val="-1"/>
          <w:sz w:val="20"/>
          <w:szCs w:val="16"/>
          <w:lang w:val="en-US"/>
        </w:rPr>
        <w:t xml:space="preserve">Berati: Hotel Osumi </w:t>
      </w:r>
    </w:p>
    <w:p w14:paraId="5C0E1CE0"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 xml:space="preserve">Ohrid: Hotel Diplomat </w:t>
      </w:r>
    </w:p>
    <w:p w14:paraId="247691E5"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Theth En las montañas del norte, nos alojamos en un albergue o casa rural acondicionada en el pueblo de Theth. Las habitaciones son normalmente dobles o triples, con baños a compartir.</w:t>
      </w:r>
    </w:p>
    <w:p w14:paraId="73C7D3D5"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A pesar de la sencillez, son lugares muy auténticos y acogedores donde se come muy bien.</w:t>
      </w:r>
    </w:p>
    <w:p w14:paraId="541683D2" w14:textId="77777777" w:rsidR="005B4D25" w:rsidRPr="00CD7D6A" w:rsidRDefault="005B4D25">
      <w:pPr>
        <w:jc w:val="both"/>
        <w:rPr>
          <w:rFonts w:ascii="Verdana" w:hAnsi="Verdana"/>
          <w:spacing w:val="-1"/>
          <w:sz w:val="20"/>
          <w:szCs w:val="16"/>
          <w:lang w:val="es-ES_tradnl"/>
        </w:rPr>
      </w:pPr>
    </w:p>
    <w:p w14:paraId="7ECBE96D"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Compartir Habitación</w:t>
      </w:r>
    </w:p>
    <w:p w14:paraId="6FC6E824"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Los precios publicados corresponden al alojamiento en habitaciones dobles.</w:t>
      </w:r>
    </w:p>
    <w:p w14:paraId="3CC49C7F"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Puede disponerse de una habitación individual mediante el pago de un suplemento.</w:t>
      </w:r>
    </w:p>
    <w:p w14:paraId="5DB491DF"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 xml:space="preserve">En caso de viajar solo y desear compartir habitación con otra/s persona/s, puede solicitarse la reserva como “habitación a compartir”. </w:t>
      </w:r>
    </w:p>
    <w:p w14:paraId="734CFAC4" w14:textId="77777777" w:rsidR="005B4D25" w:rsidRPr="00CD7D6A" w:rsidRDefault="005B4D25">
      <w:pPr>
        <w:jc w:val="both"/>
        <w:rPr>
          <w:rFonts w:ascii="Verdana" w:hAnsi="Verdana"/>
          <w:spacing w:val="-1"/>
          <w:sz w:val="20"/>
          <w:szCs w:val="16"/>
          <w:lang w:val="es-ES_tradnl"/>
        </w:rPr>
      </w:pPr>
    </w:p>
    <w:p w14:paraId="6B3D1A7A"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 xml:space="preserve">En este viaje si la reserva se ha hecho con un mínimo de 60 días (Precio Base) y se ha solicitado habitación a compartir, la agencia no aplicará el suplemento de habitación individual. Las habitaciones podrán ser dobles o triples, compartidas con otras personas. </w:t>
      </w:r>
    </w:p>
    <w:p w14:paraId="222D9C1B" w14:textId="77777777" w:rsidR="00315F2F" w:rsidRDefault="00315F2F">
      <w:pPr>
        <w:jc w:val="both"/>
        <w:rPr>
          <w:rFonts w:ascii="Verdana" w:hAnsi="Verdana"/>
          <w:spacing w:val="-1"/>
          <w:sz w:val="20"/>
          <w:szCs w:val="16"/>
          <w:lang w:val="es-ES_tradnl"/>
        </w:rPr>
      </w:pPr>
    </w:p>
    <w:p w14:paraId="4ACA6CEF"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Habitación triple: No muchos establecimientos hoteleros disponen de habitaciones triples. La mayoría facilitan una habitación doble a la que se añade una cama suplementaria, quedando el espacio libre y el confort, considerablemente limitados. Conviene tener este aspecto claro antes de solicitar la reserva de una habitación de esa capacidad (caso de que viajen tres personas juntas) o de solicitar la inscripción en la modalidad de “habitación a compartir”.</w:t>
      </w:r>
    </w:p>
    <w:p w14:paraId="52C1DE58" w14:textId="77777777" w:rsidR="005B4D25" w:rsidRPr="00CD7D6A" w:rsidRDefault="005B4D25">
      <w:pPr>
        <w:jc w:val="both"/>
        <w:rPr>
          <w:rFonts w:ascii="Verdana" w:hAnsi="Verdana"/>
          <w:spacing w:val="-1"/>
          <w:sz w:val="20"/>
          <w:szCs w:val="16"/>
          <w:lang w:val="es-ES_tradnl"/>
        </w:rPr>
      </w:pPr>
    </w:p>
    <w:p w14:paraId="727BC7C8" w14:textId="77777777" w:rsidR="0004046D" w:rsidRPr="00CD7D6A" w:rsidRDefault="00DF3476">
      <w:pPr>
        <w:jc w:val="both"/>
        <w:rPr>
          <w:rFonts w:ascii="Verdana" w:hAnsi="Verdana"/>
          <w:spacing w:val="-1"/>
          <w:sz w:val="20"/>
          <w:szCs w:val="16"/>
          <w:lang w:val="es-ES_tradnl"/>
        </w:rPr>
      </w:pPr>
      <w:r w:rsidRPr="00CD7D6A">
        <w:rPr>
          <w:rFonts w:ascii="Verdana" w:hAnsi="Verdana"/>
          <w:spacing w:val="-1"/>
          <w:sz w:val="20"/>
          <w:szCs w:val="16"/>
          <w:lang w:val="es-ES_tradnl"/>
        </w:rPr>
        <w:t>Al tramitar la reserva, se puede solicitar habitación 'a compartir', para evitar el suplemento individual. Hasta que el grupo no esté cerrado, no podremos garantizar este servicio, ya que SOLAMENTE depende, que otra persona en el grupo también desee compartir habitación. Para ello, tomaremos como referencia la fecha de la recepción del depósito.</w:t>
      </w:r>
    </w:p>
    <w:p w14:paraId="11AC407D" w14:textId="77777777" w:rsidR="0004046D" w:rsidRDefault="0004046D">
      <w:pPr>
        <w:rPr>
          <w:rFonts w:ascii="Verdana" w:hAnsi="Verdana"/>
          <w:spacing w:val="-1"/>
          <w:sz w:val="2"/>
          <w:lang w:val="es-ES_tradnl"/>
        </w:rPr>
      </w:pPr>
    </w:p>
    <w:p w14:paraId="1832C691" w14:textId="77777777" w:rsidR="0004046D" w:rsidRDefault="0004046D">
      <w:pPr>
        <w:pStyle w:val="Ttulo3"/>
        <w:rPr>
          <w:rFonts w:ascii="Verdana" w:eastAsia="Times New Roman" w:hAnsi="Verdana"/>
          <w:spacing w:val="-1"/>
          <w:szCs w:val="18"/>
          <w:u w:val="none"/>
          <w:lang w:val="es-ES_tradnl"/>
        </w:rPr>
      </w:pPr>
    </w:p>
    <w:p w14:paraId="6EF86344" w14:textId="77777777" w:rsidR="00315F2F" w:rsidRPr="00315F2F" w:rsidRDefault="00315F2F" w:rsidP="00315F2F">
      <w:pPr>
        <w:rPr>
          <w:lang w:val="es-ES_tradnl"/>
        </w:rPr>
      </w:pPr>
    </w:p>
    <w:tbl>
      <w:tblPr>
        <w:tblStyle w:val="Tablaconcuadrcula"/>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F0008"/>
        <w:tblLook w:val="01E0" w:firstRow="1" w:lastRow="1" w:firstColumn="1" w:lastColumn="1" w:noHBand="0" w:noVBand="0"/>
      </w:tblPr>
      <w:tblGrid>
        <w:gridCol w:w="9180"/>
      </w:tblGrid>
      <w:tr w:rsidR="0004046D" w14:paraId="4317FE2F" w14:textId="77777777" w:rsidTr="005B4D25">
        <w:tc>
          <w:tcPr>
            <w:tcW w:w="9180" w:type="dxa"/>
            <w:shd w:val="clear" w:color="auto" w:fill="auto"/>
            <w:hideMark/>
          </w:tcPr>
          <w:p w14:paraId="4A05298E" w14:textId="77777777" w:rsidR="0004046D" w:rsidRPr="005B4D25" w:rsidRDefault="00DF3476">
            <w:pPr>
              <w:pStyle w:val="Encabezado"/>
              <w:tabs>
                <w:tab w:val="left" w:pos="708"/>
              </w:tabs>
              <w:rPr>
                <w:rFonts w:ascii="Verdana" w:hAnsi="Verdana"/>
                <w:b/>
                <w:caps/>
                <w:sz w:val="16"/>
              </w:rPr>
            </w:pPr>
            <w:r w:rsidRPr="005B4D25">
              <w:rPr>
                <w:rFonts w:ascii="Verdana" w:hAnsi="Verdana"/>
                <w:b/>
                <w:caps/>
                <w:sz w:val="18"/>
                <w:szCs w:val="18"/>
              </w:rPr>
              <w:t xml:space="preserve">TRANSPORTE </w:t>
            </w:r>
          </w:p>
        </w:tc>
      </w:tr>
    </w:tbl>
    <w:p w14:paraId="0A7F2380" w14:textId="77777777" w:rsidR="0004046D" w:rsidRDefault="0004046D">
      <w:pPr>
        <w:rPr>
          <w:rFonts w:ascii="Verdana" w:hAnsi="Verdana"/>
          <w:spacing w:val="-1"/>
          <w:sz w:val="2"/>
          <w:lang w:val="es-ES_tradnl"/>
        </w:rPr>
      </w:pPr>
    </w:p>
    <w:p w14:paraId="4A81917C" w14:textId="77777777" w:rsidR="0004046D" w:rsidRDefault="0004046D">
      <w:pPr>
        <w:suppressAutoHyphens/>
        <w:rPr>
          <w:rFonts w:ascii="Verdana" w:hAnsi="Verdana"/>
          <w:spacing w:val="-1"/>
          <w:sz w:val="16"/>
          <w:szCs w:val="16"/>
          <w:lang w:val="es-ES_tradnl"/>
        </w:rPr>
      </w:pPr>
    </w:p>
    <w:p w14:paraId="67B70D6C" w14:textId="77777777" w:rsidR="0004046D" w:rsidRPr="00CD7D6A" w:rsidRDefault="00DF3476">
      <w:pPr>
        <w:jc w:val="both"/>
        <w:rPr>
          <w:rFonts w:ascii="Verdana" w:hAnsi="Verdana"/>
          <w:spacing w:val="-1"/>
          <w:sz w:val="20"/>
          <w:szCs w:val="16"/>
          <w:lang w:val="es-ES_tradnl"/>
        </w:rPr>
      </w:pPr>
      <w:r w:rsidRPr="00CD7D6A">
        <w:rPr>
          <w:rFonts w:ascii="Verdana" w:hAnsi="Verdana"/>
          <w:spacing w:val="-1"/>
          <w:sz w:val="20"/>
          <w:szCs w:val="16"/>
          <w:lang w:val="es-ES_tradnl"/>
        </w:rPr>
        <w:t xml:space="preserve">Las distancias a recorrer en este viaje no son muy largas, pero el mal estado de las vías de comunicación requiere invertir más tiempo del deseado para los </w:t>
      </w:r>
      <w:r w:rsidRPr="00CD7D6A">
        <w:rPr>
          <w:rFonts w:ascii="Verdana" w:hAnsi="Verdana"/>
          <w:spacing w:val="-1"/>
          <w:sz w:val="20"/>
          <w:szCs w:val="16"/>
          <w:lang w:val="es-ES_tradnl"/>
        </w:rPr>
        <w:lastRenderedPageBreak/>
        <w:t>desplazamientos. Hay que calcular las distancias según las horas indicadas, no según los kilómetros.</w:t>
      </w:r>
    </w:p>
    <w:p w14:paraId="748ADE18" w14:textId="77777777" w:rsidR="0004046D" w:rsidRPr="00CD7D6A" w:rsidRDefault="0004046D">
      <w:pPr>
        <w:rPr>
          <w:rFonts w:ascii="Verdana" w:hAnsi="Verdana"/>
          <w:spacing w:val="-1"/>
          <w:sz w:val="6"/>
          <w:lang w:val="es-ES_tradnl"/>
        </w:rPr>
      </w:pPr>
    </w:p>
    <w:p w14:paraId="0E773436" w14:textId="77777777" w:rsidR="0004046D" w:rsidRPr="00CD7D6A" w:rsidRDefault="0004046D">
      <w:pPr>
        <w:pStyle w:val="Ttulo3"/>
        <w:rPr>
          <w:rFonts w:ascii="Verdana" w:eastAsia="Times New Roman" w:hAnsi="Verdana"/>
          <w:spacing w:val="-1"/>
          <w:sz w:val="22"/>
          <w:szCs w:val="18"/>
          <w:u w:val="none"/>
          <w:lang w:val="es-ES_tradnl"/>
        </w:rPr>
      </w:pPr>
    </w:p>
    <w:tbl>
      <w:tblPr>
        <w:tblStyle w:val="Tablaconcuadrcula"/>
        <w:tblW w:w="9180" w:type="dxa"/>
        <w:tblInd w:w="108" w:type="dxa"/>
        <w:shd w:val="clear" w:color="auto" w:fill="5F0008"/>
        <w:tblLook w:val="01E0" w:firstRow="1" w:lastRow="1" w:firstColumn="1" w:lastColumn="1" w:noHBand="0" w:noVBand="0"/>
      </w:tblPr>
      <w:tblGrid>
        <w:gridCol w:w="9180"/>
      </w:tblGrid>
      <w:tr w:rsidR="0004046D" w14:paraId="2FA809CF" w14:textId="77777777" w:rsidTr="005B4D25">
        <w:tc>
          <w:tcPr>
            <w:tcW w:w="9180" w:type="dxa"/>
            <w:tcBorders>
              <w:top w:val="nil"/>
              <w:left w:val="nil"/>
              <w:bottom w:val="nil"/>
              <w:right w:val="nil"/>
            </w:tcBorders>
            <w:shd w:val="clear" w:color="auto" w:fill="auto"/>
            <w:hideMark/>
          </w:tcPr>
          <w:p w14:paraId="0E1AA7E7" w14:textId="77777777" w:rsidR="0004046D" w:rsidRPr="005B4D25" w:rsidRDefault="00DF3476">
            <w:pPr>
              <w:pStyle w:val="Encabezado"/>
              <w:tabs>
                <w:tab w:val="left" w:pos="708"/>
              </w:tabs>
              <w:rPr>
                <w:rFonts w:ascii="Verdana" w:hAnsi="Verdana"/>
                <w:b/>
                <w:caps/>
                <w:sz w:val="16"/>
              </w:rPr>
            </w:pPr>
            <w:r w:rsidRPr="005B4D25">
              <w:rPr>
                <w:rFonts w:ascii="Verdana" w:hAnsi="Verdana"/>
                <w:b/>
                <w:caps/>
                <w:sz w:val="18"/>
                <w:szCs w:val="18"/>
              </w:rPr>
              <w:t xml:space="preserve">NOTAS DE VIAJE </w:t>
            </w:r>
          </w:p>
        </w:tc>
      </w:tr>
    </w:tbl>
    <w:p w14:paraId="5C8D0936" w14:textId="77777777" w:rsidR="0004046D" w:rsidRDefault="0004046D">
      <w:pPr>
        <w:rPr>
          <w:rFonts w:ascii="Verdana" w:hAnsi="Verdana"/>
          <w:spacing w:val="-1"/>
          <w:sz w:val="2"/>
          <w:lang w:val="es-ES_tradnl"/>
        </w:rPr>
      </w:pPr>
    </w:p>
    <w:p w14:paraId="29A7539B" w14:textId="77777777" w:rsidR="0004046D" w:rsidRDefault="0004046D">
      <w:pPr>
        <w:suppressAutoHyphens/>
        <w:rPr>
          <w:rFonts w:ascii="Verdana" w:hAnsi="Verdana"/>
          <w:spacing w:val="-1"/>
          <w:sz w:val="16"/>
          <w:szCs w:val="16"/>
          <w:lang w:val="es-ES_tradnl"/>
        </w:rPr>
      </w:pPr>
    </w:p>
    <w:p w14:paraId="133F25DF"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 xml:space="preserve">A tener en cuenta: </w:t>
      </w:r>
    </w:p>
    <w:p w14:paraId="789C9734"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Albania, recién abierta al visitante:</w:t>
      </w:r>
      <w:r w:rsidR="005B4D25" w:rsidRPr="00CD7D6A">
        <w:rPr>
          <w:rFonts w:ascii="Verdana" w:hAnsi="Verdana"/>
          <w:spacing w:val="-1"/>
          <w:sz w:val="20"/>
          <w:szCs w:val="16"/>
          <w:lang w:val="es-ES_tradnl"/>
        </w:rPr>
        <w:t xml:space="preserve"> </w:t>
      </w:r>
      <w:r w:rsidRPr="00CD7D6A">
        <w:rPr>
          <w:rFonts w:ascii="Verdana" w:hAnsi="Verdana"/>
          <w:spacing w:val="-1"/>
          <w:sz w:val="20"/>
          <w:szCs w:val="16"/>
          <w:lang w:val="es-ES_tradnl"/>
        </w:rPr>
        <w:t xml:space="preserve">Tras un largo período, este país aislado de Europa empieza a despegar y abrirse al mundo. A día de hoy aún </w:t>
      </w:r>
      <w:r w:rsidR="005B4D25" w:rsidRPr="00CD7D6A">
        <w:rPr>
          <w:rFonts w:ascii="Verdana" w:hAnsi="Verdana"/>
          <w:spacing w:val="-1"/>
          <w:sz w:val="20"/>
          <w:szCs w:val="16"/>
          <w:lang w:val="es-ES_tradnl"/>
        </w:rPr>
        <w:t>está</w:t>
      </w:r>
      <w:r w:rsidRPr="00CD7D6A">
        <w:rPr>
          <w:rFonts w:ascii="Verdana" w:hAnsi="Verdana"/>
          <w:spacing w:val="-1"/>
          <w:sz w:val="20"/>
          <w:szCs w:val="16"/>
          <w:lang w:val="es-ES_tradnl"/>
        </w:rPr>
        <w:t xml:space="preserve"> todo en construcción. La red de carreteras e infraestructuras se está creando de forma rápida, pero todavía las comunicaciones entre las ciudades son precarias, y hay poca infraestructura hotelera. Queda mucho por hacer y hay obras o reformas por doquier. Pero la amabilidad de la población, compensa con creces.</w:t>
      </w:r>
    </w:p>
    <w:p w14:paraId="2A6192C3"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 xml:space="preserve">Moneda </w:t>
      </w:r>
    </w:p>
    <w:p w14:paraId="7C4819D4" w14:textId="77777777" w:rsidR="0004046D" w:rsidRPr="00CD7D6A" w:rsidRDefault="00DF3476">
      <w:pPr>
        <w:jc w:val="both"/>
        <w:rPr>
          <w:rFonts w:ascii="Verdana" w:hAnsi="Verdana"/>
          <w:spacing w:val="-1"/>
          <w:sz w:val="20"/>
          <w:szCs w:val="16"/>
          <w:lang w:val="es-ES_tradnl"/>
        </w:rPr>
      </w:pPr>
      <w:r w:rsidRPr="00CD7D6A">
        <w:rPr>
          <w:rFonts w:ascii="Verdana" w:hAnsi="Verdana"/>
          <w:spacing w:val="-1"/>
          <w:sz w:val="20"/>
          <w:szCs w:val="16"/>
          <w:lang w:val="es-ES_tradnl"/>
        </w:rPr>
        <w:t>En Macedonia se puede pagar en €, pero devuelven el cambio en moneda local. Por tanto, conviene llevar € en moneda o billetes pequeños, de este modo se evitará moneda local sobrante. También en Macedonia es donde se encuentran más variedad de cafeterías, bares, restaurantes, comercios.......</w:t>
      </w:r>
    </w:p>
    <w:p w14:paraId="7513D5CB" w14:textId="77777777" w:rsidR="0004046D" w:rsidRDefault="0004046D">
      <w:pPr>
        <w:rPr>
          <w:rFonts w:ascii="Verdana" w:hAnsi="Verdana"/>
          <w:spacing w:val="-1"/>
          <w:sz w:val="2"/>
          <w:lang w:val="es-ES_tradnl"/>
        </w:rPr>
      </w:pPr>
    </w:p>
    <w:tbl>
      <w:tblPr>
        <w:tblStyle w:val="Tablaconcuadrcula"/>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F0008"/>
        <w:tblLook w:val="01E0" w:firstRow="1" w:lastRow="1" w:firstColumn="1" w:lastColumn="1" w:noHBand="0" w:noVBand="0"/>
      </w:tblPr>
      <w:tblGrid>
        <w:gridCol w:w="9180"/>
      </w:tblGrid>
      <w:tr w:rsidR="0004046D" w14:paraId="5BA0A29A" w14:textId="77777777" w:rsidTr="005B4D25">
        <w:tc>
          <w:tcPr>
            <w:tcW w:w="9180" w:type="dxa"/>
            <w:shd w:val="clear" w:color="auto" w:fill="auto"/>
            <w:hideMark/>
          </w:tcPr>
          <w:p w14:paraId="14FDCFA6" w14:textId="77777777" w:rsidR="00CD7D6A" w:rsidRDefault="00CD7D6A">
            <w:pPr>
              <w:pStyle w:val="Encabezado"/>
              <w:tabs>
                <w:tab w:val="left" w:pos="708"/>
              </w:tabs>
              <w:rPr>
                <w:rFonts w:ascii="Verdana" w:hAnsi="Verdana"/>
                <w:b/>
                <w:caps/>
                <w:sz w:val="18"/>
                <w:szCs w:val="18"/>
              </w:rPr>
            </w:pPr>
          </w:p>
          <w:p w14:paraId="6813D35E" w14:textId="77777777" w:rsidR="0004046D" w:rsidRPr="005B4D25" w:rsidRDefault="00DF3476">
            <w:pPr>
              <w:pStyle w:val="Encabezado"/>
              <w:tabs>
                <w:tab w:val="left" w:pos="708"/>
              </w:tabs>
              <w:rPr>
                <w:rFonts w:ascii="Verdana" w:hAnsi="Verdana"/>
                <w:b/>
                <w:caps/>
                <w:sz w:val="16"/>
              </w:rPr>
            </w:pPr>
            <w:r w:rsidRPr="005B4D25">
              <w:rPr>
                <w:rFonts w:ascii="Verdana" w:hAnsi="Verdana"/>
                <w:b/>
                <w:caps/>
                <w:sz w:val="18"/>
                <w:szCs w:val="18"/>
              </w:rPr>
              <w:t xml:space="preserve">EQUIPO RECOMENDADO </w:t>
            </w:r>
          </w:p>
        </w:tc>
      </w:tr>
    </w:tbl>
    <w:p w14:paraId="3C8AC589" w14:textId="77777777" w:rsidR="0004046D" w:rsidRDefault="0004046D">
      <w:pPr>
        <w:rPr>
          <w:rFonts w:ascii="Verdana" w:hAnsi="Verdana"/>
          <w:spacing w:val="-1"/>
          <w:sz w:val="2"/>
          <w:lang w:val="es-ES_tradnl"/>
        </w:rPr>
      </w:pPr>
    </w:p>
    <w:p w14:paraId="32C8FF93" w14:textId="77777777" w:rsidR="0004046D" w:rsidRDefault="0004046D">
      <w:pPr>
        <w:suppressAutoHyphens/>
        <w:rPr>
          <w:rFonts w:ascii="Verdana" w:hAnsi="Verdana"/>
          <w:spacing w:val="-1"/>
          <w:sz w:val="16"/>
          <w:szCs w:val="16"/>
          <w:lang w:val="es-ES_tradnl"/>
        </w:rPr>
      </w:pPr>
    </w:p>
    <w:p w14:paraId="640165F8"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Calzado específico para caminar. Es importante reunir tres cualidades importantes: debe ser sólido/fuerte, sujetar bien el pie y el tobillo y con suela antideslizante. Zapatillas deportivas o calzado cómodo y sandalias de goma sujetas al tobillo.</w:t>
      </w:r>
    </w:p>
    <w:p w14:paraId="24B1C472"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 xml:space="preserve">Bolsa blanda de viaje o maleta semi-rígida. </w:t>
      </w:r>
    </w:p>
    <w:p w14:paraId="52CA0BBA"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 xml:space="preserve">Pequeña mochila para los efectos personales -day pack- de 20-25 l. en las caminatas de día. </w:t>
      </w:r>
    </w:p>
    <w:p w14:paraId="2C30AEE5"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Ropa de abrigo para las noches en la montaña. (Sistema de las tres capas: Chaqueta corta vientos y forro polar. Calcetines gruesos, gorro y guantes).</w:t>
      </w:r>
    </w:p>
    <w:p w14:paraId="62B2563D"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Equipo de lluvia (chaqueta impermeable).</w:t>
      </w:r>
    </w:p>
    <w:p w14:paraId="6EA35433"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 xml:space="preserve">Ropa cómoda (camisas transpirables y pantalones de tejidos ligeros y flexibles). </w:t>
      </w:r>
    </w:p>
    <w:p w14:paraId="0AE213E7"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 xml:space="preserve">Bañador, toalla ligera, gafas de sol y gorra o visera. </w:t>
      </w:r>
    </w:p>
    <w:p w14:paraId="1E2243A3"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Frontal o linterna (con pilas de recambio) y cantimplora.</w:t>
      </w:r>
    </w:p>
    <w:p w14:paraId="238978F7" w14:textId="77777777" w:rsidR="0004046D" w:rsidRPr="00CD7D6A" w:rsidRDefault="00DF3476">
      <w:pPr>
        <w:jc w:val="both"/>
        <w:rPr>
          <w:spacing w:val="-1"/>
          <w:sz w:val="32"/>
          <w:lang w:val="es-ES_tradnl"/>
        </w:rPr>
      </w:pPr>
      <w:r w:rsidRPr="00CD7D6A">
        <w:rPr>
          <w:rFonts w:ascii="Verdana" w:hAnsi="Verdana"/>
          <w:spacing w:val="-1"/>
          <w:sz w:val="20"/>
          <w:szCs w:val="16"/>
          <w:lang w:val="es-ES_tradnl"/>
        </w:rPr>
        <w:t>Opcional bastones de senderismo (2 por persona)</w:t>
      </w:r>
    </w:p>
    <w:p w14:paraId="6BF270C6" w14:textId="77777777" w:rsidR="0004046D" w:rsidRPr="00CD7D6A" w:rsidRDefault="00DF3476">
      <w:pPr>
        <w:jc w:val="both"/>
        <w:rPr>
          <w:rFonts w:ascii="Verdana" w:hAnsi="Verdana"/>
          <w:spacing w:val="-1"/>
          <w:sz w:val="20"/>
          <w:szCs w:val="16"/>
          <w:lang w:val="es-ES_tradnl"/>
        </w:rPr>
      </w:pPr>
      <w:r w:rsidRPr="00CD7D6A">
        <w:rPr>
          <w:rFonts w:ascii="Verdana" w:hAnsi="Verdana"/>
          <w:spacing w:val="-1"/>
          <w:sz w:val="20"/>
          <w:szCs w:val="16"/>
          <w:lang w:val="es-ES_tradnl"/>
        </w:rPr>
        <w:t>Botiquín básico (repelente de insectos, protección solar y labial fuerte, colirio ocular, antitérmico, anti diarreico, antiácido, antibiótico de amplio espectro, antihistamínico - oral y pomada -, analgésico, antiinflamatorio, desinfectante y tiritas).</w:t>
      </w:r>
    </w:p>
    <w:p w14:paraId="4EDD3BFD" w14:textId="77777777" w:rsidR="0004046D" w:rsidRPr="00CD7D6A" w:rsidRDefault="0004046D">
      <w:pPr>
        <w:rPr>
          <w:rFonts w:ascii="Verdana" w:hAnsi="Verdana"/>
          <w:spacing w:val="-1"/>
          <w:sz w:val="6"/>
          <w:lang w:val="es-ES_tradnl"/>
        </w:rPr>
      </w:pPr>
    </w:p>
    <w:p w14:paraId="18532DA8" w14:textId="77777777" w:rsidR="0004046D" w:rsidRPr="00CD7D6A" w:rsidRDefault="0004046D">
      <w:pPr>
        <w:pStyle w:val="Ttulo3"/>
        <w:rPr>
          <w:rFonts w:ascii="Verdana" w:eastAsia="Times New Roman" w:hAnsi="Verdana"/>
          <w:spacing w:val="-1"/>
          <w:sz w:val="22"/>
          <w:szCs w:val="18"/>
          <w:u w:val="none"/>
          <w:lang w:val="es-ES_tradnl"/>
        </w:rPr>
      </w:pPr>
    </w:p>
    <w:tbl>
      <w:tblPr>
        <w:tblStyle w:val="Tablaconcuadrcula"/>
        <w:tblW w:w="9180" w:type="dxa"/>
        <w:tblInd w:w="108" w:type="dxa"/>
        <w:shd w:val="clear" w:color="auto" w:fill="5F0008"/>
        <w:tblLook w:val="01E0" w:firstRow="1" w:lastRow="1" w:firstColumn="1" w:lastColumn="1" w:noHBand="0" w:noVBand="0"/>
      </w:tblPr>
      <w:tblGrid>
        <w:gridCol w:w="9180"/>
      </w:tblGrid>
      <w:tr w:rsidR="0004046D" w14:paraId="2E2B050F" w14:textId="77777777" w:rsidTr="005B4D25">
        <w:tc>
          <w:tcPr>
            <w:tcW w:w="9180" w:type="dxa"/>
            <w:tcBorders>
              <w:top w:val="nil"/>
              <w:left w:val="nil"/>
              <w:bottom w:val="nil"/>
              <w:right w:val="nil"/>
            </w:tcBorders>
            <w:shd w:val="clear" w:color="auto" w:fill="auto"/>
            <w:hideMark/>
          </w:tcPr>
          <w:p w14:paraId="4A0B4A37" w14:textId="77777777" w:rsidR="0004046D" w:rsidRPr="005B4D25" w:rsidRDefault="00DF3476">
            <w:pPr>
              <w:pStyle w:val="Encabezado"/>
              <w:tabs>
                <w:tab w:val="left" w:pos="708"/>
              </w:tabs>
              <w:rPr>
                <w:rFonts w:ascii="Verdana" w:hAnsi="Verdana"/>
                <w:b/>
                <w:caps/>
                <w:sz w:val="16"/>
              </w:rPr>
            </w:pPr>
            <w:r w:rsidRPr="005B4D25">
              <w:rPr>
                <w:rFonts w:ascii="Verdana" w:hAnsi="Verdana"/>
                <w:b/>
                <w:caps/>
                <w:sz w:val="18"/>
                <w:szCs w:val="18"/>
              </w:rPr>
              <w:t xml:space="preserve">RESERVA </w:t>
            </w:r>
          </w:p>
        </w:tc>
      </w:tr>
    </w:tbl>
    <w:p w14:paraId="436DEB90" w14:textId="77777777" w:rsidR="0004046D" w:rsidRDefault="00DF3476">
      <w:pPr>
        <w:rPr>
          <w:spacing w:val="-1"/>
          <w:lang w:val="es-ES_tradnl"/>
        </w:rPr>
      </w:pPr>
      <w:r>
        <w:rPr>
          <w:rFonts w:ascii="Verdana" w:hAnsi="Verdana"/>
          <w:spacing w:val="-1"/>
          <w:sz w:val="2"/>
          <w:szCs w:val="2"/>
          <w:lang w:val="es-ES_tradnl"/>
        </w:rPr>
        <w:t> </w:t>
      </w:r>
    </w:p>
    <w:p w14:paraId="6AF2C85B" w14:textId="77777777" w:rsidR="0004046D" w:rsidRDefault="00DF3476">
      <w:pPr>
        <w:rPr>
          <w:spacing w:val="-1"/>
          <w:lang w:val="es-ES_tradnl"/>
        </w:rPr>
      </w:pPr>
      <w:r>
        <w:rPr>
          <w:rFonts w:ascii="Verdana" w:hAnsi="Verdana"/>
          <w:spacing w:val="-1"/>
          <w:sz w:val="16"/>
          <w:szCs w:val="16"/>
          <w:lang w:val="es-ES_tradnl"/>
        </w:rPr>
        <w:t> </w:t>
      </w:r>
    </w:p>
    <w:p w14:paraId="7EFD2B1D" w14:textId="77777777" w:rsidR="0004046D" w:rsidRPr="00331EB9" w:rsidRDefault="00DF3476" w:rsidP="005B4D25">
      <w:pPr>
        <w:rPr>
          <w:rFonts w:ascii="Verdana" w:hAnsi="Verdana"/>
          <w:spacing w:val="-1"/>
          <w:sz w:val="20"/>
          <w:szCs w:val="20"/>
          <w:lang w:val="es-ES_tradnl"/>
        </w:rPr>
      </w:pPr>
      <w:r w:rsidRPr="00331EB9">
        <w:rPr>
          <w:rFonts w:ascii="Verdana" w:hAnsi="Verdana"/>
          <w:spacing w:val="-1"/>
          <w:sz w:val="20"/>
          <w:szCs w:val="20"/>
          <w:lang w:val="es-ES_tradnl"/>
        </w:rPr>
        <w:t>1) La reserva se pueden formalizar por teléfono o por correo electrónico a la siguiente dirección:</w:t>
      </w:r>
      <w:r w:rsidRPr="00331EB9">
        <w:rPr>
          <w:rFonts w:ascii="Verdana" w:hAnsi="Verdana"/>
          <w:spacing w:val="-1"/>
          <w:sz w:val="20"/>
          <w:szCs w:val="20"/>
          <w:lang w:val="es-ES_tradnl"/>
        </w:rPr>
        <w:br/>
      </w:r>
      <w:hyperlink r:id="rId11" w:history="1">
        <w:r w:rsidRPr="00331EB9">
          <w:rPr>
            <w:rStyle w:val="Hipervnculo"/>
            <w:rFonts w:ascii="Verdana" w:hAnsi="Verdana"/>
            <w:b/>
            <w:bCs/>
            <w:spacing w:val="-1"/>
            <w:sz w:val="20"/>
            <w:szCs w:val="20"/>
            <w:lang w:val="es-ES_tradnl"/>
          </w:rPr>
          <w:t>info@trekkingyaventura.com</w:t>
        </w:r>
      </w:hyperlink>
      <w:r w:rsidR="00331EB9">
        <w:rPr>
          <w:rFonts w:ascii="Verdana" w:hAnsi="Verdana"/>
          <w:b/>
          <w:bCs/>
          <w:spacing w:val="-1"/>
          <w:sz w:val="20"/>
          <w:szCs w:val="20"/>
          <w:lang w:val="es-ES_tradnl"/>
        </w:rPr>
        <w:t xml:space="preserve">               </w:t>
      </w:r>
      <w:r w:rsidRPr="00331EB9">
        <w:rPr>
          <w:rFonts w:ascii="Verdana" w:hAnsi="Verdana"/>
          <w:b/>
          <w:bCs/>
          <w:spacing w:val="-1"/>
          <w:sz w:val="20"/>
          <w:szCs w:val="20"/>
          <w:lang w:val="es-ES_tradnl"/>
        </w:rPr>
        <w:t xml:space="preserve">telf. 91 522 86 81 </w:t>
      </w:r>
    </w:p>
    <w:p w14:paraId="516BF2A4" w14:textId="77777777" w:rsidR="0004046D" w:rsidRPr="00331EB9" w:rsidRDefault="00DF3476" w:rsidP="005B4D25">
      <w:pPr>
        <w:rPr>
          <w:rFonts w:ascii="Verdana" w:hAnsi="Verdana"/>
          <w:spacing w:val="-1"/>
          <w:sz w:val="20"/>
          <w:szCs w:val="20"/>
          <w:lang w:val="es-ES_tradnl"/>
        </w:rPr>
      </w:pPr>
      <w:r w:rsidRPr="00331EB9">
        <w:rPr>
          <w:rFonts w:ascii="Verdana" w:hAnsi="Verdana"/>
          <w:b/>
          <w:bCs/>
          <w:spacing w:val="-1"/>
          <w:sz w:val="20"/>
          <w:szCs w:val="20"/>
          <w:lang w:val="es-ES_tradnl"/>
        </w:rPr>
        <w:t>Datos para reservar:</w:t>
      </w:r>
      <w:r w:rsidRPr="00331EB9">
        <w:rPr>
          <w:rFonts w:ascii="Verdana" w:hAnsi="Verdana"/>
          <w:spacing w:val="-1"/>
          <w:sz w:val="20"/>
          <w:szCs w:val="20"/>
          <w:lang w:val="es-ES_tradnl"/>
        </w:rPr>
        <w:br/>
        <w:t xml:space="preserve">    - </w:t>
      </w:r>
      <w:r w:rsidRPr="00331EB9">
        <w:rPr>
          <w:rFonts w:ascii="Verdana" w:hAnsi="Verdana"/>
          <w:b/>
          <w:bCs/>
          <w:spacing w:val="-1"/>
          <w:sz w:val="20"/>
          <w:szCs w:val="20"/>
          <w:lang w:val="es-ES_tradnl"/>
        </w:rPr>
        <w:t xml:space="preserve">nombre y apellidos </w:t>
      </w:r>
      <w:r w:rsidRPr="00331EB9">
        <w:rPr>
          <w:rFonts w:ascii="Verdana" w:hAnsi="Verdana"/>
          <w:spacing w:val="-1"/>
          <w:sz w:val="20"/>
          <w:szCs w:val="20"/>
          <w:lang w:val="es-ES_tradnl"/>
        </w:rPr>
        <w:t xml:space="preserve">de la persona que va a viajar (exactos a los del pasaporte) y </w:t>
      </w:r>
      <w:r w:rsidRPr="00331EB9">
        <w:rPr>
          <w:rFonts w:ascii="Verdana" w:hAnsi="Verdana"/>
          <w:b/>
          <w:bCs/>
          <w:spacing w:val="-1"/>
          <w:sz w:val="20"/>
          <w:szCs w:val="20"/>
          <w:lang w:val="es-ES_tradnl"/>
        </w:rPr>
        <w:t>número DNI</w:t>
      </w:r>
      <w:r w:rsidRPr="00331EB9">
        <w:rPr>
          <w:rFonts w:ascii="Verdana" w:hAnsi="Verdana"/>
          <w:spacing w:val="-1"/>
          <w:sz w:val="20"/>
          <w:szCs w:val="20"/>
          <w:lang w:val="es-ES_tradnl"/>
        </w:rPr>
        <w:t xml:space="preserve">. </w:t>
      </w:r>
      <w:r w:rsidRPr="00331EB9">
        <w:rPr>
          <w:rFonts w:ascii="Verdana" w:hAnsi="Verdana"/>
          <w:spacing w:val="-1"/>
          <w:sz w:val="20"/>
          <w:szCs w:val="20"/>
          <w:lang w:val="es-ES_tradnl"/>
        </w:rPr>
        <w:br/>
        <w:t xml:space="preserve">    - teléfono de contacto y correo electrónico. </w:t>
      </w:r>
      <w:r w:rsidRPr="00331EB9">
        <w:rPr>
          <w:rFonts w:ascii="Verdana" w:hAnsi="Verdana"/>
          <w:spacing w:val="-1"/>
          <w:sz w:val="20"/>
          <w:szCs w:val="20"/>
          <w:lang w:val="es-ES_tradnl"/>
        </w:rPr>
        <w:br/>
        <w:t>    -</w:t>
      </w:r>
      <w:r w:rsidR="00331EB9">
        <w:rPr>
          <w:rFonts w:ascii="Verdana" w:hAnsi="Verdana"/>
          <w:spacing w:val="-1"/>
          <w:sz w:val="20"/>
          <w:szCs w:val="20"/>
          <w:lang w:val="es-ES_tradnl"/>
        </w:rPr>
        <w:t xml:space="preserve"> pasaporte escaneado en color (</w:t>
      </w:r>
      <w:r w:rsidRPr="00331EB9">
        <w:rPr>
          <w:rFonts w:ascii="Verdana" w:hAnsi="Verdana"/>
          <w:spacing w:val="-1"/>
          <w:sz w:val="20"/>
          <w:szCs w:val="20"/>
          <w:lang w:val="es-ES_tradnl"/>
        </w:rPr>
        <w:t>ó en su defecto una foto del mimos con imagen nítida y sin brillos)  </w:t>
      </w:r>
    </w:p>
    <w:p w14:paraId="35486834" w14:textId="77777777" w:rsidR="00331EB9" w:rsidRDefault="00331EB9" w:rsidP="005B4D25">
      <w:pPr>
        <w:rPr>
          <w:rFonts w:ascii="Verdana" w:hAnsi="Verdana"/>
          <w:spacing w:val="-1"/>
          <w:sz w:val="20"/>
          <w:szCs w:val="20"/>
          <w:lang w:val="es-ES_tradnl"/>
        </w:rPr>
      </w:pPr>
    </w:p>
    <w:p w14:paraId="35D25893" w14:textId="77777777" w:rsidR="00331EB9" w:rsidRDefault="00331EB9" w:rsidP="005B4D25">
      <w:pPr>
        <w:rPr>
          <w:rFonts w:ascii="Verdana" w:hAnsi="Verdana"/>
          <w:spacing w:val="-1"/>
          <w:sz w:val="20"/>
          <w:szCs w:val="20"/>
          <w:lang w:val="es-ES_tradnl"/>
        </w:rPr>
      </w:pPr>
    </w:p>
    <w:p w14:paraId="619CD664" w14:textId="77777777" w:rsidR="0004046D" w:rsidRPr="00331EB9" w:rsidRDefault="00DF3476" w:rsidP="005B4D25">
      <w:pPr>
        <w:rPr>
          <w:rFonts w:ascii="Verdana" w:hAnsi="Verdana"/>
          <w:spacing w:val="-1"/>
          <w:sz w:val="20"/>
          <w:szCs w:val="20"/>
          <w:lang w:val="es-ES_tradnl"/>
        </w:rPr>
      </w:pPr>
      <w:r w:rsidRPr="00331EB9">
        <w:rPr>
          <w:rFonts w:ascii="Verdana" w:hAnsi="Verdana"/>
          <w:spacing w:val="-1"/>
          <w:sz w:val="20"/>
          <w:szCs w:val="20"/>
          <w:lang w:val="es-ES_tradnl"/>
        </w:rPr>
        <w:t xml:space="preserve">2) Se abonará un depósito del 40% del importe total del viaje por persona. </w:t>
      </w:r>
      <w:r w:rsidRPr="00331EB9">
        <w:rPr>
          <w:rFonts w:ascii="Verdana" w:hAnsi="Verdana"/>
          <w:b/>
          <w:bCs/>
          <w:spacing w:val="-1"/>
          <w:sz w:val="20"/>
          <w:szCs w:val="20"/>
          <w:lang w:val="es-ES_tradnl"/>
        </w:rPr>
        <w:t xml:space="preserve">NO SE CONSIDERA DEFINITIVA LA RESERVA HASTA NO TENER CONSTANCIA DEL CITADO PAGO. </w:t>
      </w:r>
    </w:p>
    <w:p w14:paraId="58D9B61C" w14:textId="7D2D477A" w:rsidR="0004046D" w:rsidRPr="00331EB9" w:rsidRDefault="00DF3476" w:rsidP="005B4D25">
      <w:pPr>
        <w:rPr>
          <w:rFonts w:ascii="Verdana" w:hAnsi="Verdana"/>
          <w:spacing w:val="-1"/>
          <w:sz w:val="20"/>
          <w:szCs w:val="20"/>
          <w:lang w:val="es-ES_tradnl"/>
        </w:rPr>
      </w:pPr>
      <w:r w:rsidRPr="00331EB9">
        <w:rPr>
          <w:rFonts w:ascii="Verdana" w:hAnsi="Verdana"/>
          <w:spacing w:val="-1"/>
          <w:sz w:val="20"/>
          <w:szCs w:val="20"/>
          <w:lang w:val="es-ES_tradnl"/>
        </w:rPr>
        <w:t xml:space="preserve">Se admite </w:t>
      </w:r>
      <w:r w:rsidRPr="00331EB9">
        <w:rPr>
          <w:rFonts w:ascii="Verdana" w:hAnsi="Verdana"/>
          <w:spacing w:val="-1"/>
          <w:sz w:val="20"/>
          <w:szCs w:val="20"/>
          <w:lang w:val="es-ES_tradnl"/>
        </w:rPr>
        <w:br/>
        <w:t>Transferencia bancaria:    Banc</w:t>
      </w:r>
      <w:r w:rsidR="00475D20">
        <w:rPr>
          <w:rFonts w:ascii="Verdana" w:hAnsi="Verdana"/>
          <w:spacing w:val="-1"/>
          <w:sz w:val="20"/>
          <w:szCs w:val="20"/>
          <w:lang w:val="es-ES_tradnl"/>
        </w:rPr>
        <w:t>o Santander</w:t>
      </w:r>
      <w:bookmarkStart w:id="0" w:name="_GoBack"/>
      <w:bookmarkEnd w:id="0"/>
      <w:r w:rsidRPr="00331EB9">
        <w:rPr>
          <w:rFonts w:ascii="Verdana" w:hAnsi="Verdana"/>
          <w:spacing w:val="-1"/>
          <w:sz w:val="20"/>
          <w:szCs w:val="20"/>
          <w:lang w:val="es-ES_tradnl"/>
        </w:rPr>
        <w:t xml:space="preserve"> </w:t>
      </w:r>
      <w:r w:rsidRPr="00331EB9">
        <w:rPr>
          <w:rFonts w:ascii="Verdana" w:hAnsi="Verdana"/>
          <w:spacing w:val="-1"/>
          <w:sz w:val="20"/>
          <w:szCs w:val="20"/>
          <w:lang w:val="es-ES_tradnl"/>
        </w:rPr>
        <w:br/>
        <w:t>                                   ES06 0075 0349 460601118121 (BIC): POPUESMM</w:t>
      </w:r>
      <w:r w:rsidRPr="00331EB9">
        <w:rPr>
          <w:rFonts w:ascii="Verdana" w:hAnsi="Verdana"/>
          <w:spacing w:val="-1"/>
          <w:sz w:val="20"/>
          <w:szCs w:val="20"/>
          <w:lang w:val="es-ES_tradnl"/>
        </w:rPr>
        <w:br/>
        <w:t xml:space="preserve">                                   Titular: Trekking y Aventura </w:t>
      </w:r>
      <w:r w:rsidRPr="00331EB9">
        <w:rPr>
          <w:rFonts w:ascii="Verdana" w:hAnsi="Verdana"/>
          <w:spacing w:val="-1"/>
          <w:sz w:val="20"/>
          <w:szCs w:val="20"/>
          <w:lang w:val="es-ES_tradnl"/>
        </w:rPr>
        <w:br/>
      </w:r>
      <w:r w:rsidRPr="00331EB9">
        <w:rPr>
          <w:rFonts w:ascii="Verdana" w:hAnsi="Verdana"/>
          <w:spacing w:val="-1"/>
          <w:sz w:val="20"/>
          <w:szCs w:val="20"/>
          <w:lang w:val="es-ES_tradnl"/>
        </w:rPr>
        <w:lastRenderedPageBreak/>
        <w:t>Tarjeta de crédito Visa y/o Masterd Card y pasarela de pago seguro, consúltanos tus claves de acceso. </w:t>
      </w:r>
    </w:p>
    <w:p w14:paraId="332C2CB6" w14:textId="77777777" w:rsidR="0004046D" w:rsidRPr="00331EB9" w:rsidRDefault="00DF3476" w:rsidP="005B4D25">
      <w:pPr>
        <w:rPr>
          <w:rFonts w:ascii="Verdana" w:hAnsi="Verdana"/>
          <w:spacing w:val="-1"/>
          <w:sz w:val="20"/>
          <w:szCs w:val="20"/>
          <w:lang w:val="es-ES_tradnl"/>
        </w:rPr>
      </w:pPr>
      <w:r w:rsidRPr="00331EB9">
        <w:rPr>
          <w:rFonts w:ascii="Verdana" w:hAnsi="Verdana"/>
          <w:spacing w:val="-1"/>
          <w:sz w:val="20"/>
          <w:szCs w:val="20"/>
          <w:lang w:val="es-ES_tradnl"/>
        </w:rPr>
        <w:t xml:space="preserve">Es necesario que </w:t>
      </w:r>
      <w:r w:rsidRPr="00331EB9">
        <w:rPr>
          <w:rFonts w:ascii="Verdana" w:hAnsi="Verdana"/>
          <w:b/>
          <w:bCs/>
          <w:spacing w:val="-1"/>
          <w:sz w:val="20"/>
          <w:szCs w:val="20"/>
          <w:lang w:val="es-ES_tradnl"/>
        </w:rPr>
        <w:t>SIEMPRE APAREZCA EL NOMBRE Y APELLIDOS DE LA/S PERSONA/S QUE VAN A VIAJAR</w:t>
      </w:r>
      <w:r w:rsidRPr="00331EB9">
        <w:rPr>
          <w:rFonts w:ascii="Verdana" w:hAnsi="Verdana"/>
          <w:spacing w:val="-1"/>
          <w:sz w:val="20"/>
          <w:szCs w:val="20"/>
          <w:lang w:val="es-ES_tradnl"/>
        </w:rPr>
        <w:t xml:space="preserve">  </w:t>
      </w:r>
    </w:p>
    <w:p w14:paraId="40BC021B" w14:textId="77777777" w:rsidR="00331EB9" w:rsidRDefault="00331EB9" w:rsidP="005B4D25">
      <w:pPr>
        <w:rPr>
          <w:rFonts w:ascii="Verdana" w:hAnsi="Verdana"/>
          <w:spacing w:val="-1"/>
          <w:sz w:val="20"/>
          <w:szCs w:val="20"/>
          <w:lang w:val="es-ES_tradnl"/>
        </w:rPr>
      </w:pPr>
    </w:p>
    <w:p w14:paraId="07A9A44C" w14:textId="77777777" w:rsidR="0004046D" w:rsidRPr="00331EB9" w:rsidRDefault="00DF3476" w:rsidP="005B4D25">
      <w:pPr>
        <w:rPr>
          <w:rFonts w:ascii="Verdana" w:hAnsi="Verdana"/>
          <w:spacing w:val="-1"/>
          <w:sz w:val="20"/>
          <w:szCs w:val="20"/>
          <w:lang w:val="es-ES_tradnl"/>
        </w:rPr>
      </w:pPr>
      <w:r w:rsidRPr="00331EB9">
        <w:rPr>
          <w:rFonts w:ascii="Verdana" w:hAnsi="Verdana"/>
          <w:spacing w:val="-1"/>
          <w:sz w:val="20"/>
          <w:szCs w:val="20"/>
          <w:lang w:val="es-ES_tradnl"/>
        </w:rPr>
        <w:t xml:space="preserve">3) A continuación de tener constancia de estos trámites, enviaremos un correo electrónico adjuntando el recibo del depósito realizado y un código de cliente que junto con tu número de DNI, permitirá el acceso al </w:t>
      </w:r>
      <w:r w:rsidRPr="00331EB9">
        <w:rPr>
          <w:rFonts w:ascii="Verdana" w:hAnsi="Verdana"/>
          <w:spacing w:val="-1"/>
          <w:sz w:val="20"/>
          <w:szCs w:val="20"/>
          <w:u w:val="single"/>
          <w:lang w:val="es-ES_tradnl"/>
        </w:rPr>
        <w:t>Área Reservada de Clientes</w:t>
      </w:r>
      <w:r w:rsidRPr="00331EB9">
        <w:rPr>
          <w:rFonts w:ascii="Verdana" w:hAnsi="Verdana"/>
          <w:spacing w:val="-1"/>
          <w:sz w:val="20"/>
          <w:szCs w:val="20"/>
          <w:lang w:val="es-ES_tradnl"/>
        </w:rPr>
        <w:t xml:space="preserve"> en nuestra web </w:t>
      </w:r>
      <w:hyperlink r:id="rId12" w:tooltip="blocked::http://www.trekkingyaventura.com/" w:history="1">
        <w:r w:rsidRPr="00331EB9">
          <w:rPr>
            <w:rStyle w:val="Hipervnculo"/>
            <w:rFonts w:ascii="Verdana" w:hAnsi="Verdana"/>
            <w:spacing w:val="-1"/>
            <w:sz w:val="20"/>
            <w:szCs w:val="20"/>
            <w:lang w:val="es-ES_tradnl"/>
          </w:rPr>
          <w:t>www.trekkingyaventura.com</w:t>
        </w:r>
      </w:hyperlink>
      <w:r w:rsidRPr="00331EB9">
        <w:rPr>
          <w:rFonts w:ascii="Verdana" w:hAnsi="Verdana"/>
          <w:spacing w:val="-1"/>
          <w:sz w:val="20"/>
          <w:szCs w:val="20"/>
          <w:lang w:val="es-ES_tradnl"/>
        </w:rPr>
        <w:t xml:space="preserve"> , donde podrás actualizar tus datos personales, consultar algunos datos de tu reserva  y descargar la documentación en el momento que todo lo tengamos preparado, además podrás comunicarte con nosotros de manera más rápida y eficaz.  </w:t>
      </w:r>
    </w:p>
    <w:p w14:paraId="1210ACF6" w14:textId="43BA2207" w:rsidR="0004046D" w:rsidRDefault="00DF3476" w:rsidP="005B4D25">
      <w:pPr>
        <w:rPr>
          <w:rFonts w:ascii="Verdana" w:hAnsi="Verdana"/>
          <w:spacing w:val="-1"/>
          <w:sz w:val="20"/>
          <w:szCs w:val="20"/>
          <w:lang w:val="es-ES_tradnl"/>
        </w:rPr>
      </w:pPr>
      <w:r w:rsidRPr="00331EB9">
        <w:rPr>
          <w:rFonts w:ascii="Verdana" w:hAnsi="Verdana"/>
          <w:spacing w:val="-1"/>
          <w:sz w:val="20"/>
          <w:szCs w:val="20"/>
          <w:lang w:val="es-ES_tradnl"/>
        </w:rPr>
        <w:t>En caso que superen los 5 días laborables sin recibir dicha comunicación, por favor CONTACTA CON NUESTRAS OFICINAS DE TREKKING Y AVENTURA. Siempre estamos a tu disposición de lunes a viernes en calle ventura rodriguez,15 28008</w:t>
      </w:r>
      <w:r w:rsidRPr="00331EB9">
        <w:rPr>
          <w:rFonts w:ascii="Verdana" w:hAnsi="Verdana"/>
          <w:color w:val="0D0D0D"/>
          <w:spacing w:val="-1"/>
          <w:sz w:val="20"/>
          <w:szCs w:val="20"/>
          <w:lang w:val="es-ES_tradnl"/>
        </w:rPr>
        <w:t xml:space="preserve"> y en el 91-5228681</w:t>
      </w:r>
      <w:r w:rsidRPr="00331EB9">
        <w:rPr>
          <w:rFonts w:ascii="Verdana" w:hAnsi="Verdana"/>
          <w:spacing w:val="-1"/>
          <w:sz w:val="20"/>
          <w:szCs w:val="20"/>
          <w:lang w:val="es-ES_tradnl"/>
        </w:rPr>
        <w:t> </w:t>
      </w:r>
    </w:p>
    <w:p w14:paraId="24C8196F" w14:textId="77777777" w:rsidR="00DD3810" w:rsidRPr="00331EB9" w:rsidRDefault="00DD3810" w:rsidP="005B4D25">
      <w:pPr>
        <w:rPr>
          <w:rFonts w:ascii="Verdana" w:hAnsi="Verdana"/>
          <w:spacing w:val="-1"/>
          <w:sz w:val="20"/>
          <w:szCs w:val="20"/>
          <w:lang w:val="es-ES_tradnl"/>
        </w:rPr>
      </w:pPr>
    </w:p>
    <w:p w14:paraId="2B84766A" w14:textId="77777777" w:rsidR="0004046D" w:rsidRPr="00331EB9" w:rsidRDefault="00DF3476" w:rsidP="005B4D25">
      <w:pPr>
        <w:pStyle w:val="Textoindependiente2"/>
        <w:rPr>
          <w:rFonts w:ascii="Verdana" w:hAnsi="Verdana"/>
          <w:spacing w:val="-1"/>
          <w:sz w:val="20"/>
          <w:szCs w:val="20"/>
          <w:lang w:val="es-ES_tradnl"/>
        </w:rPr>
      </w:pPr>
      <w:r w:rsidRPr="00331EB9">
        <w:rPr>
          <w:rStyle w:val="Textoennegrita"/>
          <w:rFonts w:ascii="Verdana" w:hAnsi="Verdana"/>
          <w:b/>
          <w:spacing w:val="-1"/>
          <w:sz w:val="20"/>
          <w:szCs w:val="20"/>
          <w:lang w:val="es-ES_tradnl"/>
        </w:rPr>
        <w:t>*Las informaciones contenidas en este dossier, han de tomarse única y exclusivamente a título informativo, estando sujetas a posibles variaciones.</w:t>
      </w:r>
    </w:p>
    <w:p w14:paraId="13BF981A" w14:textId="77777777" w:rsidR="0004046D" w:rsidRPr="00331EB9" w:rsidRDefault="00DF3476" w:rsidP="005B4D25">
      <w:pPr>
        <w:rPr>
          <w:rFonts w:ascii="Verdana" w:hAnsi="Verdana"/>
          <w:spacing w:val="-1"/>
          <w:sz w:val="20"/>
          <w:szCs w:val="20"/>
          <w:lang w:val="es-ES_tradnl"/>
        </w:rPr>
      </w:pPr>
      <w:r w:rsidRPr="00331EB9">
        <w:rPr>
          <w:rStyle w:val="Textoennegrita"/>
          <w:rFonts w:ascii="Verdana" w:hAnsi="Verdana"/>
          <w:spacing w:val="-1"/>
          <w:sz w:val="20"/>
          <w:szCs w:val="20"/>
          <w:lang w:val="es-ES_tradnl"/>
        </w:rPr>
        <w:t xml:space="preserve">Viajes Trekking y Aventura declina toda responsabilidad por cualquier circunstancia derivada de una interpretación errónea de </w:t>
      </w:r>
      <w:r w:rsidR="005B4D25" w:rsidRPr="00331EB9">
        <w:rPr>
          <w:rStyle w:val="Textoennegrita"/>
          <w:rFonts w:ascii="Verdana" w:hAnsi="Verdana"/>
          <w:spacing w:val="-1"/>
          <w:sz w:val="20"/>
          <w:szCs w:val="20"/>
          <w:lang w:val="es-ES_tradnl"/>
        </w:rPr>
        <w:t>la información arriba publicada</w:t>
      </w:r>
      <w:r w:rsidRPr="00331EB9">
        <w:rPr>
          <w:rStyle w:val="Textoennegrita"/>
          <w:rFonts w:ascii="Verdana" w:hAnsi="Verdana"/>
          <w:spacing w:val="-1"/>
          <w:sz w:val="20"/>
          <w:szCs w:val="20"/>
          <w:lang w:val="es-ES_tradnl"/>
        </w:rPr>
        <w:t xml:space="preserve">. </w:t>
      </w:r>
    </w:p>
    <w:p w14:paraId="383ADDE2" w14:textId="77777777" w:rsidR="0004046D" w:rsidRPr="00331EB9" w:rsidRDefault="00DF3476">
      <w:pPr>
        <w:pStyle w:val="Encabezado"/>
        <w:jc w:val="both"/>
        <w:rPr>
          <w:rFonts w:ascii="Verdana" w:hAnsi="Verdana"/>
          <w:spacing w:val="-1"/>
          <w:sz w:val="20"/>
          <w:szCs w:val="20"/>
          <w:lang w:val="es-ES_tradnl"/>
        </w:rPr>
      </w:pPr>
      <w:r w:rsidRPr="00331EB9">
        <w:rPr>
          <w:rFonts w:ascii="Verdana" w:hAnsi="Verdana"/>
          <w:spacing w:val="-1"/>
          <w:sz w:val="20"/>
          <w:szCs w:val="20"/>
          <w:lang w:val="es-ES_tradnl"/>
        </w:rPr>
        <w:t xml:space="preserve">  </w:t>
      </w:r>
    </w:p>
    <w:p w14:paraId="455F0908" w14:textId="77777777" w:rsidR="0004046D" w:rsidRPr="00331EB9" w:rsidRDefault="00DF3476">
      <w:pPr>
        <w:pStyle w:val="Encabezado"/>
        <w:tabs>
          <w:tab w:val="left" w:pos="708"/>
        </w:tabs>
        <w:jc w:val="center"/>
        <w:rPr>
          <w:rFonts w:ascii="Verdana" w:hAnsi="Verdana"/>
          <w:b/>
          <w:spacing w:val="-1"/>
          <w:sz w:val="20"/>
          <w:szCs w:val="20"/>
          <w:u w:val="single"/>
          <w:lang w:val="es-ES_tradnl"/>
        </w:rPr>
      </w:pPr>
      <w:r w:rsidRPr="00331EB9">
        <w:rPr>
          <w:rFonts w:ascii="Verdana" w:hAnsi="Verdana"/>
          <w:b/>
          <w:spacing w:val="-1"/>
          <w:sz w:val="20"/>
          <w:szCs w:val="20"/>
          <w:u w:val="single"/>
          <w:lang w:val="es-ES_tradnl"/>
        </w:rPr>
        <w:t>Sujeto a las condiciones generales que se encuentran en nuestra web.</w:t>
      </w:r>
      <w:r w:rsidRPr="00331EB9">
        <w:rPr>
          <w:rFonts w:ascii="Verdana" w:hAnsi="Verdana"/>
          <w:b/>
          <w:spacing w:val="-1"/>
          <w:sz w:val="20"/>
          <w:szCs w:val="20"/>
          <w:u w:val="single"/>
          <w:lang w:val="es-ES_tradnl"/>
        </w:rPr>
        <w:br/>
      </w:r>
      <w:hyperlink r:id="rId13" w:history="1">
        <w:r w:rsidRPr="00331EB9">
          <w:rPr>
            <w:rStyle w:val="Hipervnculo"/>
            <w:rFonts w:ascii="Verdana" w:hAnsi="Verdana"/>
            <w:b/>
            <w:spacing w:val="-1"/>
            <w:sz w:val="20"/>
            <w:szCs w:val="20"/>
            <w:lang w:val="es-ES_tradnl"/>
          </w:rPr>
          <w:t>www.trekkingyaventura.com/condiciones.asp</w:t>
        </w:r>
      </w:hyperlink>
      <w:r w:rsidRPr="00331EB9">
        <w:rPr>
          <w:rFonts w:ascii="Verdana" w:hAnsi="Verdana"/>
          <w:b/>
          <w:spacing w:val="-1"/>
          <w:sz w:val="20"/>
          <w:szCs w:val="20"/>
          <w:u w:val="single"/>
          <w:lang w:val="es-ES_tradnl"/>
        </w:rPr>
        <w:t xml:space="preserve"> </w:t>
      </w:r>
    </w:p>
    <w:p w14:paraId="69EA6141" w14:textId="77777777" w:rsidR="0004046D" w:rsidRPr="00331EB9" w:rsidRDefault="00DF3476">
      <w:pPr>
        <w:pStyle w:val="Encabezado"/>
        <w:tabs>
          <w:tab w:val="left" w:pos="708"/>
        </w:tabs>
        <w:jc w:val="center"/>
        <w:rPr>
          <w:rFonts w:ascii="Verdana" w:hAnsi="Verdana"/>
          <w:b/>
          <w:spacing w:val="-1"/>
          <w:sz w:val="20"/>
          <w:szCs w:val="20"/>
          <w:lang w:val="es-ES_tradnl"/>
        </w:rPr>
      </w:pPr>
      <w:r w:rsidRPr="00331EB9">
        <w:rPr>
          <w:rFonts w:ascii="Verdana" w:hAnsi="Verdana"/>
          <w:b/>
          <w:spacing w:val="-1"/>
          <w:sz w:val="20"/>
          <w:szCs w:val="20"/>
          <w:lang w:val="es-ES_tradnl"/>
        </w:rPr>
        <w:br/>
      </w:r>
    </w:p>
    <w:p w14:paraId="5FA1E349" w14:textId="77777777" w:rsidR="0004046D" w:rsidRDefault="00DF3476">
      <w:pPr>
        <w:pStyle w:val="Encabezado"/>
        <w:tabs>
          <w:tab w:val="left" w:pos="708"/>
        </w:tabs>
        <w:jc w:val="both"/>
        <w:rPr>
          <w:rFonts w:ascii="Verdana" w:hAnsi="Verdana"/>
          <w:spacing w:val="-1"/>
          <w:sz w:val="16"/>
          <w:szCs w:val="16"/>
          <w:lang w:val="es-ES_tradnl"/>
        </w:rPr>
      </w:pPr>
      <w:r>
        <w:rPr>
          <w:rFonts w:ascii="Verdana" w:hAnsi="Verdana"/>
          <w:spacing w:val="-1"/>
          <w:sz w:val="16"/>
          <w:szCs w:val="16"/>
          <w:lang w:val="es-ES_tradnl"/>
        </w:rPr>
        <w:t xml:space="preserve"> </w:t>
      </w:r>
    </w:p>
    <w:p w14:paraId="60995E34" w14:textId="77777777" w:rsidR="0004046D" w:rsidRDefault="0004046D">
      <w:pPr>
        <w:jc w:val="both"/>
        <w:rPr>
          <w:rFonts w:ascii="Verdana" w:hAnsi="Verdana"/>
          <w:spacing w:val="-1"/>
          <w:sz w:val="18"/>
          <w:szCs w:val="18"/>
          <w:lang w:val="es-ES_tradnl"/>
        </w:rPr>
      </w:pPr>
    </w:p>
    <w:p w14:paraId="76BFE64D" w14:textId="77777777" w:rsidR="0004046D" w:rsidRDefault="0004046D">
      <w:pPr>
        <w:rPr>
          <w:rFonts w:ascii="Verdana" w:hAnsi="Verdana"/>
          <w:spacing w:val="-1"/>
          <w:sz w:val="16"/>
          <w:szCs w:val="16"/>
          <w:lang w:val="es-ES_tradnl"/>
        </w:rPr>
        <w:sectPr w:rsidR="0004046D">
          <w:type w:val="continuous"/>
          <w:pgSz w:w="11906" w:h="16838"/>
          <w:pgMar w:top="1418" w:right="1701" w:bottom="1418" w:left="1701" w:header="709" w:footer="709" w:gutter="0"/>
          <w:cols w:space="720"/>
          <w:titlePg/>
        </w:sectPr>
      </w:pPr>
    </w:p>
    <w:p w14:paraId="3AF30A04" w14:textId="77777777" w:rsidR="0004046D" w:rsidRDefault="0004046D">
      <w:pPr>
        <w:tabs>
          <w:tab w:val="left" w:pos="900"/>
          <w:tab w:val="left" w:pos="8350"/>
        </w:tabs>
        <w:ind w:left="312"/>
        <w:rPr>
          <w:spacing w:val="-1"/>
          <w:lang w:val="es-ES_tradnl"/>
        </w:rPr>
      </w:pPr>
    </w:p>
    <w:sectPr w:rsidR="0004046D" w:rsidSect="0004046D">
      <w:type w:val="continuous"/>
      <w:pgSz w:w="11906" w:h="16838"/>
      <w:pgMar w:top="1418" w:right="926"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3F0A4" w14:textId="77777777" w:rsidR="004F31DA" w:rsidRDefault="004F31DA">
      <w:r>
        <w:separator/>
      </w:r>
    </w:p>
  </w:endnote>
  <w:endnote w:type="continuationSeparator" w:id="0">
    <w:p w14:paraId="532B7AE1" w14:textId="77777777" w:rsidR="004F31DA" w:rsidRDefault="004F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E218" w14:textId="77777777" w:rsidR="004F31DA" w:rsidRDefault="004F31DA">
      <w:r>
        <w:separator/>
      </w:r>
    </w:p>
  </w:footnote>
  <w:footnote w:type="continuationSeparator" w:id="0">
    <w:p w14:paraId="11DB842D" w14:textId="77777777" w:rsidR="004F31DA" w:rsidRDefault="004F3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3476"/>
    <w:rsid w:val="0004046D"/>
    <w:rsid w:val="00315F2F"/>
    <w:rsid w:val="00331EB9"/>
    <w:rsid w:val="00360D1D"/>
    <w:rsid w:val="00381F0B"/>
    <w:rsid w:val="00475D20"/>
    <w:rsid w:val="004F31DA"/>
    <w:rsid w:val="005819F8"/>
    <w:rsid w:val="00584F54"/>
    <w:rsid w:val="005B4D25"/>
    <w:rsid w:val="006C3459"/>
    <w:rsid w:val="00705DFD"/>
    <w:rsid w:val="00861973"/>
    <w:rsid w:val="0090014A"/>
    <w:rsid w:val="00A60453"/>
    <w:rsid w:val="00AF3AF9"/>
    <w:rsid w:val="00C21C9A"/>
    <w:rsid w:val="00C224A5"/>
    <w:rsid w:val="00CD7D6A"/>
    <w:rsid w:val="00D71DC4"/>
    <w:rsid w:val="00DD3810"/>
    <w:rsid w:val="00DF3476"/>
    <w:rsid w:val="00F2037C"/>
    <w:rsid w:val="00F81100"/>
    <w:rsid w:val="00FC1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07CC7CB"/>
  <w15:docId w15:val="{D03D9185-07B0-4FA3-9E05-A02DD777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046D"/>
    <w:rPr>
      <w:sz w:val="24"/>
      <w:szCs w:val="24"/>
    </w:rPr>
  </w:style>
  <w:style w:type="paragraph" w:styleId="Ttulo1">
    <w:name w:val="heading 1"/>
    <w:basedOn w:val="Normal"/>
    <w:next w:val="Normal"/>
    <w:link w:val="Ttulo1Car"/>
    <w:qFormat/>
    <w:rsid w:val="0004046D"/>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eastAsiaTheme="minorEastAsia"/>
      <w:b/>
      <w:sz w:val="20"/>
      <w:szCs w:val="20"/>
      <w:u w:val="single"/>
      <w:lang w:val="es-ES_tradnl"/>
    </w:rPr>
  </w:style>
  <w:style w:type="paragraph" w:styleId="Ttulo3">
    <w:name w:val="heading 3"/>
    <w:basedOn w:val="Normal"/>
    <w:next w:val="Normal"/>
    <w:link w:val="Ttulo3Car"/>
    <w:qFormat/>
    <w:rsid w:val="0004046D"/>
    <w:pPr>
      <w:keepNext/>
      <w:tabs>
        <w:tab w:val="left" w:pos="-918"/>
        <w:tab w:val="left" w:pos="-720"/>
        <w:tab w:val="left" w:pos="0"/>
        <w:tab w:val="left" w:pos="61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omic Sans MS" w:eastAsiaTheme="minorEastAsia" w:hAnsi="Comic Sans MS"/>
      <w:b/>
      <w:sz w:val="18"/>
      <w:szCs w:val="20"/>
      <w:u w:val="single"/>
    </w:rPr>
  </w:style>
  <w:style w:type="paragraph" w:styleId="Ttulo4">
    <w:name w:val="heading 4"/>
    <w:basedOn w:val="Normal"/>
    <w:next w:val="Normal"/>
    <w:link w:val="Ttulo4Car"/>
    <w:qFormat/>
    <w:rsid w:val="0004046D"/>
    <w:pPr>
      <w:keepNext/>
      <w:tabs>
        <w:tab w:val="left" w:pos="0"/>
        <w:tab w:val="left" w:pos="768"/>
        <w:tab w:val="left" w:pos="1440"/>
        <w:tab w:val="left" w:pos="2208"/>
        <w:tab w:val="left" w:pos="2976"/>
        <w:tab w:val="left" w:pos="3648"/>
        <w:tab w:val="left" w:pos="4416"/>
        <w:tab w:val="left" w:pos="5184"/>
        <w:tab w:val="left" w:pos="5856"/>
        <w:tab w:val="left" w:pos="6624"/>
        <w:tab w:val="left" w:pos="7392"/>
        <w:tab w:val="left" w:pos="8160"/>
        <w:tab w:val="left" w:pos="8832"/>
        <w:tab w:val="left" w:pos="9600"/>
        <w:tab w:val="left" w:pos="10368"/>
        <w:tab w:val="left" w:pos="11040"/>
      </w:tabs>
      <w:suppressAutoHyphens/>
      <w:outlineLvl w:val="3"/>
    </w:pPr>
    <w:rPr>
      <w:rFonts w:ascii="Comic Sans MS" w:eastAsiaTheme="minorEastAsia" w:hAnsi="Comic Sans MS"/>
      <w:b/>
      <w:sz w:val="18"/>
    </w:rPr>
  </w:style>
  <w:style w:type="paragraph" w:styleId="Ttulo7">
    <w:name w:val="heading 7"/>
    <w:basedOn w:val="Normal"/>
    <w:next w:val="Normal"/>
    <w:link w:val="Ttulo7Car"/>
    <w:qFormat/>
    <w:rsid w:val="0004046D"/>
    <w:pPr>
      <w:keepNext/>
      <w:tabs>
        <w:tab w:val="left" w:pos="-720"/>
      </w:tabs>
      <w:suppressAutoHyphens/>
      <w:jc w:val="both"/>
      <w:outlineLvl w:val="6"/>
    </w:pPr>
    <w:rPr>
      <w:rFonts w:ascii="Comic Sans MS" w:hAnsi="Comic Sans MS"/>
      <w:b/>
      <w:bCs/>
      <w:sz w:val="20"/>
      <w:szCs w:val="20"/>
      <w:u w:val="single"/>
    </w:rPr>
  </w:style>
  <w:style w:type="paragraph" w:styleId="Ttulo8">
    <w:name w:val="heading 8"/>
    <w:basedOn w:val="Normal"/>
    <w:next w:val="Normal"/>
    <w:link w:val="Ttulo8Car"/>
    <w:qFormat/>
    <w:rsid w:val="0004046D"/>
    <w:pPr>
      <w:keepNext/>
      <w:jc w:val="center"/>
      <w:outlineLvl w:val="7"/>
    </w:pPr>
    <w:rPr>
      <w:rFonts w:ascii="Book Antiqua" w:hAnsi="Book Antiqua"/>
      <w:i/>
      <w:iCs/>
      <w:szCs w:val="20"/>
      <w:lang w:val="fr-FR" w:eastAsia="en-US" w:bidi="ar-JO"/>
    </w:rPr>
  </w:style>
  <w:style w:type="paragraph" w:styleId="Ttulo9">
    <w:name w:val="heading 9"/>
    <w:basedOn w:val="Normal"/>
    <w:next w:val="Normal"/>
    <w:link w:val="Ttulo9Car"/>
    <w:qFormat/>
    <w:rsid w:val="0004046D"/>
    <w:pPr>
      <w:keepNext/>
      <w:jc w:val="both"/>
      <w:outlineLvl w:val="8"/>
    </w:pPr>
    <w:rPr>
      <w:rFonts w:ascii="Comic Sans MS" w:hAnsi="Comic Sans MS"/>
      <w:b/>
      <w:bCs/>
      <w:color w:val="000000"/>
      <w:sz w:val="16"/>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4046D"/>
    <w:rPr>
      <w:color w:val="0000FF"/>
      <w:u w:val="single"/>
    </w:rPr>
  </w:style>
  <w:style w:type="character" w:styleId="Hipervnculovisitado">
    <w:name w:val="FollowedHyperlink"/>
    <w:basedOn w:val="Fuentedeprrafopredeter"/>
    <w:rsid w:val="0004046D"/>
    <w:rPr>
      <w:color w:val="800080"/>
      <w:u w:val="single"/>
    </w:rPr>
  </w:style>
  <w:style w:type="character" w:customStyle="1" w:styleId="Ttulo1Car">
    <w:name w:val="Título 1 Car"/>
    <w:basedOn w:val="Fuentedeprrafopredeter"/>
    <w:link w:val="Ttulo1"/>
    <w:rsid w:val="0004046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04046D"/>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rsid w:val="0004046D"/>
    <w:rPr>
      <w:rFonts w:asciiTheme="majorHAnsi" w:eastAsiaTheme="majorEastAsia" w:hAnsiTheme="majorHAnsi" w:cstheme="majorBidi"/>
      <w:b/>
      <w:bCs/>
      <w:i/>
      <w:iCs/>
      <w:color w:val="4F81BD" w:themeColor="accent1"/>
      <w:sz w:val="24"/>
      <w:szCs w:val="24"/>
    </w:rPr>
  </w:style>
  <w:style w:type="character" w:customStyle="1" w:styleId="Ttulo7Car">
    <w:name w:val="Título 7 Car"/>
    <w:basedOn w:val="Fuentedeprrafopredeter"/>
    <w:link w:val="Ttulo7"/>
    <w:rsid w:val="0004046D"/>
    <w:rPr>
      <w:rFonts w:asciiTheme="majorHAnsi" w:eastAsiaTheme="majorEastAsia" w:hAnsiTheme="majorHAnsi" w:cstheme="majorBidi"/>
      <w:i/>
      <w:iCs/>
      <w:color w:val="404040" w:themeColor="text1" w:themeTint="BF"/>
      <w:sz w:val="24"/>
      <w:szCs w:val="24"/>
    </w:rPr>
  </w:style>
  <w:style w:type="character" w:customStyle="1" w:styleId="Ttulo8Car">
    <w:name w:val="Título 8 Car"/>
    <w:basedOn w:val="Fuentedeprrafopredeter"/>
    <w:link w:val="Ttulo8"/>
    <w:rsid w:val="0004046D"/>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4046D"/>
    <w:rPr>
      <w:rFonts w:asciiTheme="majorHAnsi" w:eastAsiaTheme="majorEastAsia" w:hAnsiTheme="majorHAnsi" w:cstheme="majorBidi"/>
      <w:i/>
      <w:iCs/>
      <w:color w:val="404040" w:themeColor="text1" w:themeTint="BF"/>
    </w:rPr>
  </w:style>
  <w:style w:type="paragraph" w:styleId="Encabezado">
    <w:name w:val="header"/>
    <w:basedOn w:val="Normal"/>
    <w:link w:val="EncabezadoCar"/>
    <w:rsid w:val="0004046D"/>
    <w:pPr>
      <w:tabs>
        <w:tab w:val="center" w:pos="4252"/>
        <w:tab w:val="right" w:pos="8504"/>
      </w:tabs>
    </w:pPr>
  </w:style>
  <w:style w:type="character" w:customStyle="1" w:styleId="EncabezadoCar">
    <w:name w:val="Encabezado Car"/>
    <w:basedOn w:val="Fuentedeprrafopredeter"/>
    <w:link w:val="Encabezado"/>
    <w:rsid w:val="0004046D"/>
    <w:rPr>
      <w:sz w:val="24"/>
      <w:szCs w:val="24"/>
    </w:rPr>
  </w:style>
  <w:style w:type="paragraph" w:styleId="Piedepgina">
    <w:name w:val="footer"/>
    <w:basedOn w:val="Normal"/>
    <w:link w:val="PiedepginaCar"/>
    <w:rsid w:val="0004046D"/>
    <w:pPr>
      <w:tabs>
        <w:tab w:val="center" w:pos="4252"/>
        <w:tab w:val="right" w:pos="8504"/>
      </w:tabs>
    </w:pPr>
  </w:style>
  <w:style w:type="character" w:customStyle="1" w:styleId="PiedepginaCar">
    <w:name w:val="Pie de página Car"/>
    <w:basedOn w:val="Fuentedeprrafopredeter"/>
    <w:link w:val="Piedepgina"/>
    <w:rsid w:val="0004046D"/>
    <w:rPr>
      <w:sz w:val="24"/>
      <w:szCs w:val="24"/>
    </w:rPr>
  </w:style>
  <w:style w:type="paragraph" w:styleId="Textoindependiente">
    <w:name w:val="Body Text"/>
    <w:basedOn w:val="Normal"/>
    <w:link w:val="TextoindependienteCar"/>
    <w:rsid w:val="0004046D"/>
    <w:pPr>
      <w:spacing w:after="120"/>
    </w:pPr>
    <w:rPr>
      <w:sz w:val="20"/>
      <w:szCs w:val="20"/>
    </w:rPr>
  </w:style>
  <w:style w:type="character" w:customStyle="1" w:styleId="TextoindependienteCar">
    <w:name w:val="Texto independiente Car"/>
    <w:basedOn w:val="Fuentedeprrafopredeter"/>
    <w:link w:val="Textoindependiente"/>
    <w:rsid w:val="0004046D"/>
    <w:rPr>
      <w:sz w:val="24"/>
      <w:szCs w:val="24"/>
    </w:rPr>
  </w:style>
  <w:style w:type="paragraph" w:styleId="Textoindependiente2">
    <w:name w:val="Body Text 2"/>
    <w:basedOn w:val="Normal"/>
    <w:link w:val="Textoindependiente2Car"/>
    <w:rsid w:val="0004046D"/>
    <w:pPr>
      <w:tabs>
        <w:tab w:val="left" w:pos="0"/>
        <w:tab w:val="left" w:pos="768"/>
        <w:tab w:val="left" w:pos="1440"/>
        <w:tab w:val="left" w:pos="2208"/>
        <w:tab w:val="left" w:pos="2976"/>
        <w:tab w:val="left" w:pos="3648"/>
        <w:tab w:val="left" w:pos="4416"/>
        <w:tab w:val="left" w:pos="5184"/>
        <w:tab w:val="left" w:pos="5856"/>
        <w:tab w:val="left" w:pos="6624"/>
        <w:tab w:val="left" w:pos="7392"/>
        <w:tab w:val="left" w:pos="8160"/>
        <w:tab w:val="left" w:pos="8832"/>
        <w:tab w:val="left" w:pos="9600"/>
        <w:tab w:val="left" w:pos="10368"/>
        <w:tab w:val="left" w:pos="11040"/>
      </w:tabs>
      <w:suppressAutoHyphens/>
    </w:pPr>
    <w:rPr>
      <w:rFonts w:ascii="Comic Sans MS" w:hAnsi="Comic Sans MS"/>
      <w:b/>
      <w:sz w:val="18"/>
    </w:rPr>
  </w:style>
  <w:style w:type="character" w:customStyle="1" w:styleId="Textoindependiente2Car">
    <w:name w:val="Texto independiente 2 Car"/>
    <w:basedOn w:val="Fuentedeprrafopredeter"/>
    <w:link w:val="Textoindependiente2"/>
    <w:rsid w:val="0004046D"/>
    <w:rPr>
      <w:sz w:val="24"/>
      <w:szCs w:val="24"/>
    </w:rPr>
  </w:style>
  <w:style w:type="paragraph" w:styleId="Textoindependiente3">
    <w:name w:val="Body Text 3"/>
    <w:basedOn w:val="Normal"/>
    <w:link w:val="Textoindependiente3Car"/>
    <w:rsid w:val="0004046D"/>
    <w:rPr>
      <w:rFonts w:ascii="Comic Sans MS" w:hAnsi="Comic Sans MS"/>
      <w:sz w:val="16"/>
      <w:szCs w:val="20"/>
    </w:rPr>
  </w:style>
  <w:style w:type="character" w:customStyle="1" w:styleId="Textoindependiente3Car">
    <w:name w:val="Texto independiente 3 Car"/>
    <w:basedOn w:val="Fuentedeprrafopredeter"/>
    <w:link w:val="Textoindependiente3"/>
    <w:rsid w:val="0004046D"/>
    <w:rPr>
      <w:sz w:val="16"/>
      <w:szCs w:val="16"/>
    </w:rPr>
  </w:style>
  <w:style w:type="paragraph" w:customStyle="1" w:styleId="Dia">
    <w:name w:val="Dia"/>
    <w:basedOn w:val="Textoindependiente"/>
    <w:autoRedefine/>
    <w:rsid w:val="0004046D"/>
    <w:pPr>
      <w:spacing w:after="0"/>
      <w:jc w:val="both"/>
    </w:pPr>
    <w:rPr>
      <w:rFonts w:ascii="Comic Sans MS" w:hAnsi="Comic Sans MS"/>
      <w:b/>
      <w:sz w:val="16"/>
      <w:lang w:val="es-ES_tradnl"/>
    </w:rPr>
  </w:style>
  <w:style w:type="paragraph" w:customStyle="1" w:styleId="Folleto">
    <w:name w:val="Folleto"/>
    <w:basedOn w:val="Normal"/>
    <w:autoRedefine/>
    <w:rsid w:val="005B4D25"/>
    <w:pPr>
      <w:tabs>
        <w:tab w:val="left" w:pos="708"/>
        <w:tab w:val="left" w:pos="10330"/>
      </w:tabs>
      <w:jc w:val="both"/>
    </w:pPr>
    <w:rPr>
      <w:rFonts w:ascii="Verdana" w:hAnsi="Verdana"/>
      <w:b/>
      <w:bCs/>
      <w:sz w:val="18"/>
      <w:szCs w:val="18"/>
    </w:rPr>
  </w:style>
  <w:style w:type="paragraph" w:customStyle="1" w:styleId="Dosier">
    <w:name w:val="Dosier"/>
    <w:basedOn w:val="Normal"/>
    <w:autoRedefine/>
    <w:rsid w:val="0004046D"/>
    <w:pPr>
      <w:jc w:val="both"/>
    </w:pPr>
    <w:rPr>
      <w:rFonts w:ascii="Verdana" w:hAnsi="Verdana"/>
      <w:b/>
      <w:sz w:val="18"/>
      <w:szCs w:val="18"/>
      <w:lang w:val="es-ES_tradnl"/>
    </w:rPr>
  </w:style>
  <w:style w:type="table" w:styleId="Tablaconcuadrcula">
    <w:name w:val="Table Grid"/>
    <w:basedOn w:val="Tablanormal"/>
    <w:rsid w:val="0004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04046D"/>
    <w:rPr>
      <w:b/>
      <w:bCs/>
    </w:rPr>
  </w:style>
  <w:style w:type="paragraph" w:styleId="Textodeglobo">
    <w:name w:val="Balloon Text"/>
    <w:basedOn w:val="Normal"/>
    <w:link w:val="TextodegloboCar"/>
    <w:rsid w:val="00381F0B"/>
    <w:rPr>
      <w:rFonts w:ascii="Tahoma" w:hAnsi="Tahoma" w:cs="Tahoma"/>
      <w:sz w:val="16"/>
      <w:szCs w:val="16"/>
    </w:rPr>
  </w:style>
  <w:style w:type="character" w:customStyle="1" w:styleId="TextodegloboCar">
    <w:name w:val="Texto de globo Car"/>
    <w:basedOn w:val="Fuentedeprrafopredeter"/>
    <w:link w:val="Textodeglobo"/>
    <w:rsid w:val="00381F0B"/>
    <w:rPr>
      <w:rFonts w:ascii="Tahoma" w:hAnsi="Tahoma" w:cs="Tahoma"/>
      <w:sz w:val="16"/>
      <w:szCs w:val="16"/>
    </w:rPr>
  </w:style>
  <w:style w:type="paragraph" w:customStyle="1" w:styleId="text">
    <w:name w:val="text"/>
    <w:basedOn w:val="Normal"/>
    <w:autoRedefine/>
    <w:qFormat/>
    <w:rsid w:val="00705DFD"/>
    <w:pPr>
      <w:ind w:right="-108"/>
      <w:jc w:val="both"/>
    </w:pPr>
    <w:rPr>
      <w:rFonts w:ascii="Verdana" w:hAnsi="Verdana" w:cs="Arial"/>
      <w:color w:val="000000"/>
      <w:sz w:val="20"/>
      <w:szCs w:val="20"/>
      <w:lang w:val="es-ES_tradnl"/>
    </w:rPr>
  </w:style>
  <w:style w:type="paragraph" w:styleId="Prrafodelista">
    <w:name w:val="List Paragraph"/>
    <w:basedOn w:val="Normal"/>
    <w:uiPriority w:val="34"/>
    <w:qFormat/>
    <w:rsid w:val="00CD7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8544">
      <w:marLeft w:val="0"/>
      <w:marRight w:val="0"/>
      <w:marTop w:val="0"/>
      <w:marBottom w:val="0"/>
      <w:divBdr>
        <w:top w:val="none" w:sz="0" w:space="0" w:color="auto"/>
        <w:left w:val="none" w:sz="0" w:space="0" w:color="auto"/>
        <w:bottom w:val="none" w:sz="0" w:space="0" w:color="auto"/>
        <w:right w:val="none" w:sz="0" w:space="0" w:color="auto"/>
      </w:divBdr>
    </w:div>
    <w:div w:id="88164063">
      <w:marLeft w:val="0"/>
      <w:marRight w:val="0"/>
      <w:marTop w:val="0"/>
      <w:marBottom w:val="0"/>
      <w:divBdr>
        <w:top w:val="none" w:sz="0" w:space="0" w:color="auto"/>
        <w:left w:val="none" w:sz="0" w:space="0" w:color="auto"/>
        <w:bottom w:val="none" w:sz="0" w:space="0" w:color="auto"/>
        <w:right w:val="none" w:sz="0" w:space="0" w:color="auto"/>
      </w:divBdr>
    </w:div>
    <w:div w:id="135340275">
      <w:marLeft w:val="0"/>
      <w:marRight w:val="0"/>
      <w:marTop w:val="0"/>
      <w:marBottom w:val="0"/>
      <w:divBdr>
        <w:top w:val="none" w:sz="0" w:space="0" w:color="auto"/>
        <w:left w:val="none" w:sz="0" w:space="0" w:color="auto"/>
        <w:bottom w:val="none" w:sz="0" w:space="0" w:color="auto"/>
        <w:right w:val="none" w:sz="0" w:space="0" w:color="auto"/>
      </w:divBdr>
    </w:div>
    <w:div w:id="220137486">
      <w:marLeft w:val="0"/>
      <w:marRight w:val="0"/>
      <w:marTop w:val="0"/>
      <w:marBottom w:val="0"/>
      <w:divBdr>
        <w:top w:val="none" w:sz="0" w:space="0" w:color="auto"/>
        <w:left w:val="none" w:sz="0" w:space="0" w:color="auto"/>
        <w:bottom w:val="none" w:sz="0" w:space="0" w:color="auto"/>
        <w:right w:val="none" w:sz="0" w:space="0" w:color="auto"/>
      </w:divBdr>
    </w:div>
    <w:div w:id="336200048">
      <w:marLeft w:val="0"/>
      <w:marRight w:val="0"/>
      <w:marTop w:val="0"/>
      <w:marBottom w:val="0"/>
      <w:divBdr>
        <w:top w:val="none" w:sz="0" w:space="0" w:color="auto"/>
        <w:left w:val="none" w:sz="0" w:space="0" w:color="auto"/>
        <w:bottom w:val="none" w:sz="0" w:space="0" w:color="auto"/>
        <w:right w:val="none" w:sz="0" w:space="0" w:color="auto"/>
      </w:divBdr>
    </w:div>
    <w:div w:id="408119769">
      <w:marLeft w:val="0"/>
      <w:marRight w:val="0"/>
      <w:marTop w:val="0"/>
      <w:marBottom w:val="0"/>
      <w:divBdr>
        <w:top w:val="none" w:sz="0" w:space="0" w:color="auto"/>
        <w:left w:val="none" w:sz="0" w:space="0" w:color="auto"/>
        <w:bottom w:val="none" w:sz="0" w:space="0" w:color="auto"/>
        <w:right w:val="none" w:sz="0" w:space="0" w:color="auto"/>
      </w:divBdr>
    </w:div>
    <w:div w:id="422149130">
      <w:marLeft w:val="0"/>
      <w:marRight w:val="0"/>
      <w:marTop w:val="0"/>
      <w:marBottom w:val="0"/>
      <w:divBdr>
        <w:top w:val="none" w:sz="0" w:space="0" w:color="auto"/>
        <w:left w:val="none" w:sz="0" w:space="0" w:color="auto"/>
        <w:bottom w:val="none" w:sz="0" w:space="0" w:color="auto"/>
        <w:right w:val="none" w:sz="0" w:space="0" w:color="auto"/>
      </w:divBdr>
    </w:div>
    <w:div w:id="438911171">
      <w:marLeft w:val="0"/>
      <w:marRight w:val="0"/>
      <w:marTop w:val="0"/>
      <w:marBottom w:val="0"/>
      <w:divBdr>
        <w:top w:val="none" w:sz="0" w:space="0" w:color="auto"/>
        <w:left w:val="none" w:sz="0" w:space="0" w:color="auto"/>
        <w:bottom w:val="none" w:sz="0" w:space="0" w:color="auto"/>
        <w:right w:val="none" w:sz="0" w:space="0" w:color="auto"/>
      </w:divBdr>
    </w:div>
    <w:div w:id="498232789">
      <w:marLeft w:val="0"/>
      <w:marRight w:val="0"/>
      <w:marTop w:val="0"/>
      <w:marBottom w:val="0"/>
      <w:divBdr>
        <w:top w:val="none" w:sz="0" w:space="0" w:color="auto"/>
        <w:left w:val="none" w:sz="0" w:space="0" w:color="auto"/>
        <w:bottom w:val="none" w:sz="0" w:space="0" w:color="auto"/>
        <w:right w:val="none" w:sz="0" w:space="0" w:color="auto"/>
      </w:divBdr>
    </w:div>
    <w:div w:id="511140601">
      <w:marLeft w:val="0"/>
      <w:marRight w:val="0"/>
      <w:marTop w:val="0"/>
      <w:marBottom w:val="0"/>
      <w:divBdr>
        <w:top w:val="none" w:sz="0" w:space="0" w:color="auto"/>
        <w:left w:val="none" w:sz="0" w:space="0" w:color="auto"/>
        <w:bottom w:val="none" w:sz="0" w:space="0" w:color="auto"/>
        <w:right w:val="none" w:sz="0" w:space="0" w:color="auto"/>
      </w:divBdr>
    </w:div>
    <w:div w:id="718894855">
      <w:marLeft w:val="0"/>
      <w:marRight w:val="0"/>
      <w:marTop w:val="0"/>
      <w:marBottom w:val="0"/>
      <w:divBdr>
        <w:top w:val="none" w:sz="0" w:space="0" w:color="auto"/>
        <w:left w:val="none" w:sz="0" w:space="0" w:color="auto"/>
        <w:bottom w:val="none" w:sz="0" w:space="0" w:color="auto"/>
        <w:right w:val="none" w:sz="0" w:space="0" w:color="auto"/>
      </w:divBdr>
    </w:div>
    <w:div w:id="736128051">
      <w:marLeft w:val="0"/>
      <w:marRight w:val="0"/>
      <w:marTop w:val="0"/>
      <w:marBottom w:val="0"/>
      <w:divBdr>
        <w:top w:val="none" w:sz="0" w:space="0" w:color="auto"/>
        <w:left w:val="none" w:sz="0" w:space="0" w:color="auto"/>
        <w:bottom w:val="none" w:sz="0" w:space="0" w:color="auto"/>
        <w:right w:val="none" w:sz="0" w:space="0" w:color="auto"/>
      </w:divBdr>
    </w:div>
    <w:div w:id="744910347">
      <w:marLeft w:val="0"/>
      <w:marRight w:val="0"/>
      <w:marTop w:val="0"/>
      <w:marBottom w:val="0"/>
      <w:divBdr>
        <w:top w:val="none" w:sz="0" w:space="0" w:color="auto"/>
        <w:left w:val="none" w:sz="0" w:space="0" w:color="auto"/>
        <w:bottom w:val="none" w:sz="0" w:space="0" w:color="auto"/>
        <w:right w:val="none" w:sz="0" w:space="0" w:color="auto"/>
      </w:divBdr>
    </w:div>
    <w:div w:id="837311213">
      <w:marLeft w:val="0"/>
      <w:marRight w:val="0"/>
      <w:marTop w:val="0"/>
      <w:marBottom w:val="0"/>
      <w:divBdr>
        <w:top w:val="none" w:sz="0" w:space="0" w:color="auto"/>
        <w:left w:val="none" w:sz="0" w:space="0" w:color="auto"/>
        <w:bottom w:val="none" w:sz="0" w:space="0" w:color="auto"/>
        <w:right w:val="none" w:sz="0" w:space="0" w:color="auto"/>
      </w:divBdr>
    </w:div>
    <w:div w:id="901714398">
      <w:marLeft w:val="0"/>
      <w:marRight w:val="0"/>
      <w:marTop w:val="0"/>
      <w:marBottom w:val="0"/>
      <w:divBdr>
        <w:top w:val="none" w:sz="0" w:space="0" w:color="auto"/>
        <w:left w:val="none" w:sz="0" w:space="0" w:color="auto"/>
        <w:bottom w:val="none" w:sz="0" w:space="0" w:color="auto"/>
        <w:right w:val="none" w:sz="0" w:space="0" w:color="auto"/>
      </w:divBdr>
    </w:div>
    <w:div w:id="914238794">
      <w:marLeft w:val="0"/>
      <w:marRight w:val="0"/>
      <w:marTop w:val="0"/>
      <w:marBottom w:val="0"/>
      <w:divBdr>
        <w:top w:val="none" w:sz="0" w:space="0" w:color="auto"/>
        <w:left w:val="none" w:sz="0" w:space="0" w:color="auto"/>
        <w:bottom w:val="none" w:sz="0" w:space="0" w:color="auto"/>
        <w:right w:val="none" w:sz="0" w:space="0" w:color="auto"/>
      </w:divBdr>
    </w:div>
    <w:div w:id="957637484">
      <w:marLeft w:val="0"/>
      <w:marRight w:val="0"/>
      <w:marTop w:val="0"/>
      <w:marBottom w:val="0"/>
      <w:divBdr>
        <w:top w:val="none" w:sz="0" w:space="0" w:color="auto"/>
        <w:left w:val="none" w:sz="0" w:space="0" w:color="auto"/>
        <w:bottom w:val="none" w:sz="0" w:space="0" w:color="auto"/>
        <w:right w:val="none" w:sz="0" w:space="0" w:color="auto"/>
      </w:divBdr>
    </w:div>
    <w:div w:id="1000540761">
      <w:marLeft w:val="0"/>
      <w:marRight w:val="0"/>
      <w:marTop w:val="0"/>
      <w:marBottom w:val="0"/>
      <w:divBdr>
        <w:top w:val="none" w:sz="0" w:space="0" w:color="auto"/>
        <w:left w:val="none" w:sz="0" w:space="0" w:color="auto"/>
        <w:bottom w:val="none" w:sz="0" w:space="0" w:color="auto"/>
        <w:right w:val="none" w:sz="0" w:space="0" w:color="auto"/>
      </w:divBdr>
    </w:div>
    <w:div w:id="1038746369">
      <w:marLeft w:val="0"/>
      <w:marRight w:val="0"/>
      <w:marTop w:val="0"/>
      <w:marBottom w:val="0"/>
      <w:divBdr>
        <w:top w:val="none" w:sz="0" w:space="0" w:color="auto"/>
        <w:left w:val="none" w:sz="0" w:space="0" w:color="auto"/>
        <w:bottom w:val="none" w:sz="0" w:space="0" w:color="auto"/>
        <w:right w:val="none" w:sz="0" w:space="0" w:color="auto"/>
      </w:divBdr>
    </w:div>
    <w:div w:id="1091243831">
      <w:marLeft w:val="0"/>
      <w:marRight w:val="0"/>
      <w:marTop w:val="0"/>
      <w:marBottom w:val="0"/>
      <w:divBdr>
        <w:top w:val="none" w:sz="0" w:space="0" w:color="auto"/>
        <w:left w:val="none" w:sz="0" w:space="0" w:color="auto"/>
        <w:bottom w:val="none" w:sz="0" w:space="0" w:color="auto"/>
        <w:right w:val="none" w:sz="0" w:space="0" w:color="auto"/>
      </w:divBdr>
    </w:div>
    <w:div w:id="1098137390">
      <w:marLeft w:val="0"/>
      <w:marRight w:val="0"/>
      <w:marTop w:val="0"/>
      <w:marBottom w:val="0"/>
      <w:divBdr>
        <w:top w:val="none" w:sz="0" w:space="0" w:color="auto"/>
        <w:left w:val="none" w:sz="0" w:space="0" w:color="auto"/>
        <w:bottom w:val="none" w:sz="0" w:space="0" w:color="auto"/>
        <w:right w:val="none" w:sz="0" w:space="0" w:color="auto"/>
      </w:divBdr>
    </w:div>
    <w:div w:id="1152140097">
      <w:marLeft w:val="0"/>
      <w:marRight w:val="0"/>
      <w:marTop w:val="0"/>
      <w:marBottom w:val="0"/>
      <w:divBdr>
        <w:top w:val="none" w:sz="0" w:space="0" w:color="auto"/>
        <w:left w:val="none" w:sz="0" w:space="0" w:color="auto"/>
        <w:bottom w:val="none" w:sz="0" w:space="0" w:color="auto"/>
        <w:right w:val="none" w:sz="0" w:space="0" w:color="auto"/>
      </w:divBdr>
    </w:div>
    <w:div w:id="1156722196">
      <w:marLeft w:val="0"/>
      <w:marRight w:val="0"/>
      <w:marTop w:val="0"/>
      <w:marBottom w:val="0"/>
      <w:divBdr>
        <w:top w:val="none" w:sz="0" w:space="0" w:color="auto"/>
        <w:left w:val="none" w:sz="0" w:space="0" w:color="auto"/>
        <w:bottom w:val="none" w:sz="0" w:space="0" w:color="auto"/>
        <w:right w:val="none" w:sz="0" w:space="0" w:color="auto"/>
      </w:divBdr>
    </w:div>
    <w:div w:id="1173759090">
      <w:marLeft w:val="0"/>
      <w:marRight w:val="0"/>
      <w:marTop w:val="0"/>
      <w:marBottom w:val="0"/>
      <w:divBdr>
        <w:top w:val="none" w:sz="0" w:space="0" w:color="auto"/>
        <w:left w:val="none" w:sz="0" w:space="0" w:color="auto"/>
        <w:bottom w:val="none" w:sz="0" w:space="0" w:color="auto"/>
        <w:right w:val="none" w:sz="0" w:space="0" w:color="auto"/>
      </w:divBdr>
    </w:div>
    <w:div w:id="1234005229">
      <w:marLeft w:val="0"/>
      <w:marRight w:val="0"/>
      <w:marTop w:val="0"/>
      <w:marBottom w:val="0"/>
      <w:divBdr>
        <w:top w:val="none" w:sz="0" w:space="0" w:color="auto"/>
        <w:left w:val="none" w:sz="0" w:space="0" w:color="auto"/>
        <w:bottom w:val="none" w:sz="0" w:space="0" w:color="auto"/>
        <w:right w:val="none" w:sz="0" w:space="0" w:color="auto"/>
      </w:divBdr>
    </w:div>
    <w:div w:id="1392656093">
      <w:marLeft w:val="0"/>
      <w:marRight w:val="0"/>
      <w:marTop w:val="0"/>
      <w:marBottom w:val="0"/>
      <w:divBdr>
        <w:top w:val="none" w:sz="0" w:space="0" w:color="auto"/>
        <w:left w:val="none" w:sz="0" w:space="0" w:color="auto"/>
        <w:bottom w:val="none" w:sz="0" w:space="0" w:color="auto"/>
        <w:right w:val="none" w:sz="0" w:space="0" w:color="auto"/>
      </w:divBdr>
    </w:div>
    <w:div w:id="1399983756">
      <w:marLeft w:val="0"/>
      <w:marRight w:val="0"/>
      <w:marTop w:val="0"/>
      <w:marBottom w:val="0"/>
      <w:divBdr>
        <w:top w:val="none" w:sz="0" w:space="0" w:color="auto"/>
        <w:left w:val="none" w:sz="0" w:space="0" w:color="auto"/>
        <w:bottom w:val="none" w:sz="0" w:space="0" w:color="auto"/>
        <w:right w:val="none" w:sz="0" w:space="0" w:color="auto"/>
      </w:divBdr>
    </w:div>
    <w:div w:id="1434402185">
      <w:marLeft w:val="0"/>
      <w:marRight w:val="0"/>
      <w:marTop w:val="0"/>
      <w:marBottom w:val="0"/>
      <w:divBdr>
        <w:top w:val="none" w:sz="0" w:space="0" w:color="auto"/>
        <w:left w:val="none" w:sz="0" w:space="0" w:color="auto"/>
        <w:bottom w:val="none" w:sz="0" w:space="0" w:color="auto"/>
        <w:right w:val="none" w:sz="0" w:space="0" w:color="auto"/>
      </w:divBdr>
    </w:div>
    <w:div w:id="1469204490">
      <w:marLeft w:val="0"/>
      <w:marRight w:val="0"/>
      <w:marTop w:val="0"/>
      <w:marBottom w:val="0"/>
      <w:divBdr>
        <w:top w:val="none" w:sz="0" w:space="0" w:color="auto"/>
        <w:left w:val="none" w:sz="0" w:space="0" w:color="auto"/>
        <w:bottom w:val="none" w:sz="0" w:space="0" w:color="auto"/>
        <w:right w:val="none" w:sz="0" w:space="0" w:color="auto"/>
      </w:divBdr>
    </w:div>
    <w:div w:id="1471287685">
      <w:marLeft w:val="0"/>
      <w:marRight w:val="0"/>
      <w:marTop w:val="0"/>
      <w:marBottom w:val="0"/>
      <w:divBdr>
        <w:top w:val="none" w:sz="0" w:space="0" w:color="auto"/>
        <w:left w:val="none" w:sz="0" w:space="0" w:color="auto"/>
        <w:bottom w:val="none" w:sz="0" w:space="0" w:color="auto"/>
        <w:right w:val="none" w:sz="0" w:space="0" w:color="auto"/>
      </w:divBdr>
    </w:div>
    <w:div w:id="1503280883">
      <w:marLeft w:val="0"/>
      <w:marRight w:val="0"/>
      <w:marTop w:val="0"/>
      <w:marBottom w:val="0"/>
      <w:divBdr>
        <w:top w:val="none" w:sz="0" w:space="0" w:color="auto"/>
        <w:left w:val="none" w:sz="0" w:space="0" w:color="auto"/>
        <w:bottom w:val="none" w:sz="0" w:space="0" w:color="auto"/>
        <w:right w:val="none" w:sz="0" w:space="0" w:color="auto"/>
      </w:divBdr>
    </w:div>
    <w:div w:id="1510679360">
      <w:marLeft w:val="0"/>
      <w:marRight w:val="0"/>
      <w:marTop w:val="0"/>
      <w:marBottom w:val="0"/>
      <w:divBdr>
        <w:top w:val="none" w:sz="0" w:space="0" w:color="auto"/>
        <w:left w:val="none" w:sz="0" w:space="0" w:color="auto"/>
        <w:bottom w:val="none" w:sz="0" w:space="0" w:color="auto"/>
        <w:right w:val="none" w:sz="0" w:space="0" w:color="auto"/>
      </w:divBdr>
    </w:div>
    <w:div w:id="1513299168">
      <w:marLeft w:val="0"/>
      <w:marRight w:val="0"/>
      <w:marTop w:val="0"/>
      <w:marBottom w:val="0"/>
      <w:divBdr>
        <w:top w:val="none" w:sz="0" w:space="0" w:color="auto"/>
        <w:left w:val="none" w:sz="0" w:space="0" w:color="auto"/>
        <w:bottom w:val="none" w:sz="0" w:space="0" w:color="auto"/>
        <w:right w:val="none" w:sz="0" w:space="0" w:color="auto"/>
      </w:divBdr>
    </w:div>
    <w:div w:id="1516261770">
      <w:marLeft w:val="0"/>
      <w:marRight w:val="0"/>
      <w:marTop w:val="0"/>
      <w:marBottom w:val="0"/>
      <w:divBdr>
        <w:top w:val="none" w:sz="0" w:space="0" w:color="auto"/>
        <w:left w:val="none" w:sz="0" w:space="0" w:color="auto"/>
        <w:bottom w:val="none" w:sz="0" w:space="0" w:color="auto"/>
        <w:right w:val="none" w:sz="0" w:space="0" w:color="auto"/>
      </w:divBdr>
    </w:div>
    <w:div w:id="1561284004">
      <w:marLeft w:val="0"/>
      <w:marRight w:val="0"/>
      <w:marTop w:val="0"/>
      <w:marBottom w:val="0"/>
      <w:divBdr>
        <w:top w:val="none" w:sz="0" w:space="0" w:color="auto"/>
        <w:left w:val="none" w:sz="0" w:space="0" w:color="auto"/>
        <w:bottom w:val="none" w:sz="0" w:space="0" w:color="auto"/>
        <w:right w:val="none" w:sz="0" w:space="0" w:color="auto"/>
      </w:divBdr>
    </w:div>
    <w:div w:id="1590117779">
      <w:marLeft w:val="0"/>
      <w:marRight w:val="0"/>
      <w:marTop w:val="0"/>
      <w:marBottom w:val="0"/>
      <w:divBdr>
        <w:top w:val="none" w:sz="0" w:space="0" w:color="auto"/>
        <w:left w:val="none" w:sz="0" w:space="0" w:color="auto"/>
        <w:bottom w:val="none" w:sz="0" w:space="0" w:color="auto"/>
        <w:right w:val="none" w:sz="0" w:space="0" w:color="auto"/>
      </w:divBdr>
    </w:div>
    <w:div w:id="1782214694">
      <w:marLeft w:val="0"/>
      <w:marRight w:val="0"/>
      <w:marTop w:val="0"/>
      <w:marBottom w:val="0"/>
      <w:divBdr>
        <w:top w:val="none" w:sz="0" w:space="0" w:color="auto"/>
        <w:left w:val="none" w:sz="0" w:space="0" w:color="auto"/>
        <w:bottom w:val="none" w:sz="0" w:space="0" w:color="auto"/>
        <w:right w:val="none" w:sz="0" w:space="0" w:color="auto"/>
      </w:divBdr>
    </w:div>
    <w:div w:id="1833790413">
      <w:marLeft w:val="0"/>
      <w:marRight w:val="0"/>
      <w:marTop w:val="0"/>
      <w:marBottom w:val="0"/>
      <w:divBdr>
        <w:top w:val="none" w:sz="0" w:space="0" w:color="auto"/>
        <w:left w:val="none" w:sz="0" w:space="0" w:color="auto"/>
        <w:bottom w:val="none" w:sz="0" w:space="0" w:color="auto"/>
        <w:right w:val="none" w:sz="0" w:space="0" w:color="auto"/>
      </w:divBdr>
    </w:div>
    <w:div w:id="1849905008">
      <w:marLeft w:val="0"/>
      <w:marRight w:val="0"/>
      <w:marTop w:val="0"/>
      <w:marBottom w:val="0"/>
      <w:divBdr>
        <w:top w:val="none" w:sz="0" w:space="0" w:color="auto"/>
        <w:left w:val="none" w:sz="0" w:space="0" w:color="auto"/>
        <w:bottom w:val="none" w:sz="0" w:space="0" w:color="auto"/>
        <w:right w:val="none" w:sz="0" w:space="0" w:color="auto"/>
      </w:divBdr>
    </w:div>
    <w:div w:id="1871994105">
      <w:marLeft w:val="0"/>
      <w:marRight w:val="0"/>
      <w:marTop w:val="0"/>
      <w:marBottom w:val="0"/>
      <w:divBdr>
        <w:top w:val="none" w:sz="0" w:space="0" w:color="auto"/>
        <w:left w:val="none" w:sz="0" w:space="0" w:color="auto"/>
        <w:bottom w:val="none" w:sz="0" w:space="0" w:color="auto"/>
        <w:right w:val="none" w:sz="0" w:space="0" w:color="auto"/>
      </w:divBdr>
    </w:div>
    <w:div w:id="1915701372">
      <w:marLeft w:val="0"/>
      <w:marRight w:val="0"/>
      <w:marTop w:val="0"/>
      <w:marBottom w:val="0"/>
      <w:divBdr>
        <w:top w:val="none" w:sz="0" w:space="0" w:color="auto"/>
        <w:left w:val="none" w:sz="0" w:space="0" w:color="auto"/>
        <w:bottom w:val="none" w:sz="0" w:space="0" w:color="auto"/>
        <w:right w:val="none" w:sz="0" w:space="0" w:color="auto"/>
      </w:divBdr>
    </w:div>
    <w:div w:id="1993755465">
      <w:marLeft w:val="0"/>
      <w:marRight w:val="0"/>
      <w:marTop w:val="0"/>
      <w:marBottom w:val="0"/>
      <w:divBdr>
        <w:top w:val="none" w:sz="0" w:space="0" w:color="auto"/>
        <w:left w:val="none" w:sz="0" w:space="0" w:color="auto"/>
        <w:bottom w:val="none" w:sz="0" w:space="0" w:color="auto"/>
        <w:right w:val="none" w:sz="0" w:space="0" w:color="auto"/>
      </w:divBdr>
    </w:div>
    <w:div w:id="20867575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rekkingyaventura.com/condiciones.asp"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rekkingyaventu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trekkingyaventur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sc.es/profesionales/saludPublica/sanidadExterior/salud/centrosvacu.htm" TargetMode="External"/><Relationship Id="rId4" Type="http://schemas.openxmlformats.org/officeDocument/2006/relationships/footnotes" Target="footnotes.xml"/><Relationship Id="rId9" Type="http://schemas.openxmlformats.org/officeDocument/2006/relationships/hyperlink" Target="http://www.exteriores.gob.es/Portal/es/ServiciosAlCiudadano/SiViajasAlExtranjero/Paginas/RecomendacionesDeViaje.asp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Desktop\PlantillaMan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PlantillaMano.dot</Template>
  <TotalTime>55</TotalTime>
  <Pages>8</Pages>
  <Words>3008</Words>
  <Characters>16546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Aplicación Donpp</dc:creator>
  <cp:lastModifiedBy>Arantxa Masiá</cp:lastModifiedBy>
  <cp:revision>20</cp:revision>
  <cp:lastPrinted>2019-04-25T08:38:00Z</cp:lastPrinted>
  <dcterms:created xsi:type="dcterms:W3CDTF">2019-02-05T10:51:00Z</dcterms:created>
  <dcterms:modified xsi:type="dcterms:W3CDTF">2019-10-14T11:01:00Z</dcterms:modified>
</cp:coreProperties>
</file>